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D1EE119" w14:textId="77777777" w:rsidR="005972BA" w:rsidRPr="001918DF" w:rsidRDefault="005972BA" w:rsidP="005972BA">
      <w:pPr>
        <w:spacing w:line="240" w:lineRule="auto"/>
        <w:ind w:left="5387"/>
        <w:rPr>
          <w:rFonts w:ascii="Times New Roman" w:eastAsia="Times New Roman" w:hAnsi="Times New Roman" w:cs="Times New Roman"/>
          <w:sz w:val="28"/>
          <w:szCs w:val="28"/>
          <w:lang w:val="uk-UA"/>
        </w:rPr>
      </w:pPr>
      <w:bookmarkStart w:id="0" w:name="_Hlk218250433"/>
      <w:r w:rsidRPr="001918DF">
        <w:rPr>
          <w:rFonts w:ascii="Times New Roman" w:eastAsia="Times New Roman" w:hAnsi="Times New Roman" w:cs="Times New Roman"/>
          <w:sz w:val="28"/>
          <w:szCs w:val="28"/>
          <w:lang w:val="uk-UA"/>
        </w:rPr>
        <w:t>ЗАТВЕРДЖЕНО</w:t>
      </w:r>
    </w:p>
    <w:p w14:paraId="24AE6FD9" w14:textId="77777777" w:rsidR="005972BA" w:rsidRPr="001918DF" w:rsidRDefault="005972BA" w:rsidP="005972BA">
      <w:pPr>
        <w:spacing w:line="240" w:lineRule="auto"/>
        <w:ind w:left="5387"/>
        <w:rPr>
          <w:rFonts w:ascii="Times New Roman" w:eastAsia="Times New Roman" w:hAnsi="Times New Roman" w:cs="Times New Roman"/>
          <w:sz w:val="28"/>
          <w:szCs w:val="28"/>
          <w:lang w:val="uk-UA"/>
        </w:rPr>
      </w:pPr>
      <w:r w:rsidRPr="001918DF">
        <w:rPr>
          <w:rFonts w:ascii="Times New Roman" w:eastAsia="Times New Roman" w:hAnsi="Times New Roman" w:cs="Times New Roman"/>
          <w:sz w:val="28"/>
          <w:szCs w:val="28"/>
          <w:lang w:val="uk-UA"/>
        </w:rPr>
        <w:t>Розпорядження начальника</w:t>
      </w:r>
    </w:p>
    <w:p w14:paraId="5305A3BC" w14:textId="77777777" w:rsidR="005972BA" w:rsidRPr="001918DF" w:rsidRDefault="005972BA" w:rsidP="005972BA">
      <w:pPr>
        <w:spacing w:line="240" w:lineRule="auto"/>
        <w:ind w:left="5387"/>
        <w:rPr>
          <w:rFonts w:ascii="Times New Roman" w:eastAsia="Times New Roman" w:hAnsi="Times New Roman" w:cs="Times New Roman"/>
          <w:sz w:val="28"/>
          <w:szCs w:val="28"/>
          <w:lang w:val="uk-UA"/>
        </w:rPr>
      </w:pPr>
      <w:r w:rsidRPr="001918DF">
        <w:rPr>
          <w:rFonts w:ascii="Times New Roman" w:eastAsia="Times New Roman" w:hAnsi="Times New Roman" w:cs="Times New Roman"/>
          <w:sz w:val="28"/>
          <w:szCs w:val="28"/>
          <w:lang w:val="uk-UA"/>
        </w:rPr>
        <w:t>обласної військової адміністрації</w:t>
      </w:r>
    </w:p>
    <w:p w14:paraId="1A673D37" w14:textId="77777777" w:rsidR="005972BA" w:rsidRPr="001918DF" w:rsidRDefault="005972BA" w:rsidP="005972BA">
      <w:pPr>
        <w:spacing w:line="240" w:lineRule="auto"/>
        <w:ind w:left="5387"/>
        <w:rPr>
          <w:rFonts w:ascii="Times New Roman" w:eastAsia="Times New Roman" w:hAnsi="Times New Roman" w:cs="Times New Roman"/>
          <w:sz w:val="28"/>
          <w:szCs w:val="28"/>
          <w:lang w:val="uk-UA"/>
        </w:rPr>
      </w:pPr>
      <w:r w:rsidRPr="001918DF">
        <w:rPr>
          <w:rFonts w:ascii="Times New Roman" w:eastAsia="Times New Roman" w:hAnsi="Times New Roman" w:cs="Times New Roman"/>
          <w:sz w:val="28"/>
          <w:szCs w:val="28"/>
          <w:lang w:val="uk-UA"/>
        </w:rPr>
        <w:t>__________№___________</w:t>
      </w:r>
    </w:p>
    <w:bookmarkEnd w:id="0"/>
    <w:p w14:paraId="4A77B562" w14:textId="77777777" w:rsidR="005972BA" w:rsidRPr="001918DF" w:rsidRDefault="005972BA">
      <w:pPr>
        <w:spacing w:line="240" w:lineRule="auto"/>
        <w:jc w:val="center"/>
        <w:rPr>
          <w:rFonts w:ascii="Times New Roman" w:eastAsia="Times New Roman" w:hAnsi="Times New Roman" w:cs="Times New Roman"/>
          <w:b/>
          <w:bCs/>
          <w:sz w:val="28"/>
          <w:szCs w:val="28"/>
          <w:lang w:val="uk-UA"/>
        </w:rPr>
      </w:pPr>
    </w:p>
    <w:p w14:paraId="6BDF3C11" w14:textId="77777777" w:rsidR="005972BA" w:rsidRPr="001918DF" w:rsidRDefault="005972BA">
      <w:pPr>
        <w:spacing w:line="240" w:lineRule="auto"/>
        <w:jc w:val="center"/>
        <w:rPr>
          <w:rFonts w:ascii="Times New Roman" w:eastAsia="Times New Roman" w:hAnsi="Times New Roman" w:cs="Times New Roman"/>
          <w:b/>
          <w:bCs/>
          <w:sz w:val="28"/>
          <w:szCs w:val="28"/>
          <w:lang w:val="uk-UA"/>
        </w:rPr>
      </w:pPr>
    </w:p>
    <w:p w14:paraId="5DF4F1BD" w14:textId="6D763BC1" w:rsidR="00B45782" w:rsidRPr="001918DF" w:rsidRDefault="00000000">
      <w:pPr>
        <w:spacing w:line="240" w:lineRule="auto"/>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СТРАТЕГІЯ</w:t>
      </w:r>
    </w:p>
    <w:p w14:paraId="18EAD0BB" w14:textId="77777777" w:rsidR="00B45782" w:rsidRPr="001918DF" w:rsidRDefault="00000000">
      <w:pPr>
        <w:spacing w:line="240" w:lineRule="auto"/>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відновлення та збереження національної пам’яті на Львівщині</w:t>
      </w:r>
    </w:p>
    <w:p w14:paraId="03564D16" w14:textId="77777777" w:rsidR="00B45782" w:rsidRPr="001918DF" w:rsidRDefault="00000000">
      <w:pPr>
        <w:spacing w:line="240" w:lineRule="auto"/>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на період до 2030 року</w:t>
      </w:r>
    </w:p>
    <w:p w14:paraId="20D7EC7B" w14:textId="77777777" w:rsidR="00B45782" w:rsidRPr="001918DF" w:rsidRDefault="00B45782">
      <w:pPr>
        <w:spacing w:line="240" w:lineRule="auto"/>
        <w:jc w:val="center"/>
        <w:rPr>
          <w:rFonts w:ascii="Times New Roman" w:eastAsia="Times New Roman" w:hAnsi="Times New Roman" w:cs="Times New Roman"/>
          <w:sz w:val="28"/>
          <w:szCs w:val="28"/>
        </w:rPr>
      </w:pPr>
    </w:p>
    <w:p w14:paraId="1697F9F6" w14:textId="77777777" w:rsidR="00B45782" w:rsidRPr="001918DF" w:rsidRDefault="00000000">
      <w:pPr>
        <w:spacing w:line="240" w:lineRule="auto"/>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Нормативні акти</w:t>
      </w:r>
    </w:p>
    <w:p w14:paraId="5F5D0C96" w14:textId="77777777" w:rsidR="00B45782" w:rsidRPr="001918DF" w:rsidRDefault="00B45782">
      <w:pPr>
        <w:spacing w:line="240" w:lineRule="auto"/>
        <w:jc w:val="both"/>
        <w:rPr>
          <w:rFonts w:ascii="Times New Roman" w:eastAsia="Times New Roman" w:hAnsi="Times New Roman" w:cs="Times New Roman"/>
          <w:sz w:val="28"/>
          <w:szCs w:val="28"/>
        </w:rPr>
      </w:pPr>
    </w:p>
    <w:p w14:paraId="0FB8B581" w14:textId="0558FE3B"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Стратегію підготовлено з урахуванням Законів України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Про засади державної політики національної пам’яті Українського народу</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Про засудження комуністичного та націонал-соціалістичного (нацистського) тоталітарних режимів в Україні та заборону пропаганди їхньої символіки</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Про правовий статус та вшанування пам’яті борців за незалежність України у ХХ столітті</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r w:rsidR="00831432" w:rsidRPr="001918DF">
        <w:rPr>
          <w:rFonts w:ascii="Times New Roman" w:eastAsia="Times New Roman" w:hAnsi="Times New Roman" w:cs="Times New Roman"/>
          <w:sz w:val="28"/>
          <w:szCs w:val="28"/>
          <w:lang w:val="uk-UA"/>
        </w:rPr>
        <w:t>Р</w:t>
      </w:r>
      <w:r w:rsidRPr="001918DF">
        <w:rPr>
          <w:rFonts w:ascii="Times New Roman" w:eastAsia="Times New Roman" w:hAnsi="Times New Roman" w:cs="Times New Roman"/>
          <w:sz w:val="28"/>
          <w:szCs w:val="28"/>
        </w:rPr>
        <w:t>Про основні засади державної політики у сфері утвердження української національної та громадянської ідентичності</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Про засудження та заборону пропаганди російської імперської політики в Україні і деколонізацію топонімії</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та інших нормативних актів у сфері національної пам’яті Українського народу.</w:t>
      </w:r>
    </w:p>
    <w:p w14:paraId="3C17D5A1" w14:textId="77777777" w:rsidR="00B45782" w:rsidRPr="001918DF" w:rsidRDefault="00B45782">
      <w:pPr>
        <w:spacing w:line="240" w:lineRule="auto"/>
        <w:jc w:val="both"/>
        <w:rPr>
          <w:rFonts w:ascii="Times New Roman" w:eastAsia="Times New Roman" w:hAnsi="Times New Roman" w:cs="Times New Roman"/>
          <w:sz w:val="28"/>
          <w:szCs w:val="28"/>
        </w:rPr>
      </w:pPr>
    </w:p>
    <w:p w14:paraId="796B4B11" w14:textId="77777777" w:rsidR="00B45782" w:rsidRPr="001918DF" w:rsidRDefault="00000000">
      <w:pPr>
        <w:spacing w:line="240" w:lineRule="auto"/>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Передумови написання Стратегії, опис проблем у сфері української національної пам’яті, які стали приводом для розробки Стратегії, а також аналіз соціологічного дослідження серед школярів області.</w:t>
      </w:r>
    </w:p>
    <w:p w14:paraId="242BB341" w14:textId="77777777" w:rsidR="00B45782" w:rsidRPr="001918DF" w:rsidRDefault="00B45782">
      <w:pPr>
        <w:spacing w:line="240" w:lineRule="auto"/>
        <w:jc w:val="both"/>
        <w:rPr>
          <w:rFonts w:ascii="Times New Roman" w:eastAsia="Times New Roman" w:hAnsi="Times New Roman" w:cs="Times New Roman"/>
          <w:sz w:val="28"/>
          <w:szCs w:val="28"/>
        </w:rPr>
      </w:pPr>
    </w:p>
    <w:p w14:paraId="3B8883A1" w14:textId="1DFB97B8"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Впродовж усього періоду незалежності України, після її відновлення у 1991 році, український народ пройшов багатоступеневий шлях очищення національної пам’яті від нав’язаних окупаційними режимами стереотипів і шкідливих </w:t>
      </w:r>
      <w:proofErr w:type="spellStart"/>
      <w:r w:rsidRPr="001918DF">
        <w:rPr>
          <w:rFonts w:ascii="Times New Roman" w:eastAsia="Times New Roman" w:hAnsi="Times New Roman" w:cs="Times New Roman"/>
          <w:sz w:val="28"/>
          <w:szCs w:val="28"/>
        </w:rPr>
        <w:t>наративів</w:t>
      </w:r>
      <w:proofErr w:type="spellEnd"/>
      <w:r w:rsidRPr="001918DF">
        <w:rPr>
          <w:rFonts w:ascii="Times New Roman" w:eastAsia="Times New Roman" w:hAnsi="Times New Roman" w:cs="Times New Roman"/>
          <w:sz w:val="28"/>
          <w:szCs w:val="28"/>
        </w:rPr>
        <w:t xml:space="preserve">. Через призму сучасної </w:t>
      </w:r>
      <w:r w:rsidR="00EC1C50" w:rsidRPr="001918DF">
        <w:rPr>
          <w:rFonts w:ascii="Times New Roman" w:eastAsia="Times New Roman" w:hAnsi="Times New Roman" w:cs="Times New Roman"/>
          <w:sz w:val="28"/>
          <w:szCs w:val="28"/>
          <w:lang w:val="uk-UA"/>
        </w:rPr>
        <w:t>війни за Незалежність</w:t>
      </w:r>
      <w:r w:rsidRPr="001918DF">
        <w:rPr>
          <w:rFonts w:ascii="Times New Roman" w:eastAsia="Times New Roman" w:hAnsi="Times New Roman" w:cs="Times New Roman"/>
          <w:sz w:val="28"/>
          <w:szCs w:val="28"/>
        </w:rPr>
        <w:t xml:space="preserve"> проти </w:t>
      </w:r>
      <w:proofErr w:type="spellStart"/>
      <w:r w:rsidRPr="001918DF">
        <w:rPr>
          <w:rFonts w:ascii="Times New Roman" w:eastAsia="Times New Roman" w:hAnsi="Times New Roman" w:cs="Times New Roman"/>
          <w:sz w:val="28"/>
          <w:szCs w:val="28"/>
        </w:rPr>
        <w:t>росії</w:t>
      </w:r>
      <w:proofErr w:type="spellEnd"/>
      <w:r w:rsidRPr="001918DF">
        <w:rPr>
          <w:rFonts w:ascii="Times New Roman" w:eastAsia="Times New Roman" w:hAnsi="Times New Roman" w:cs="Times New Roman"/>
          <w:sz w:val="28"/>
          <w:szCs w:val="28"/>
        </w:rPr>
        <w:t xml:space="preserve"> багато українців переосмислили різні сторінки нашої історії, усвідомили злочини тоталітарних режимів та цінність боротьби за власну державність. Водночас повне відновлення та збереження української національної пам’яті у свідомості більшості населення України, зокрема мешканців Львівщини, потребує комплексного і системного підходу.</w:t>
      </w:r>
    </w:p>
    <w:p w14:paraId="7F2E881C" w14:textId="77777777" w:rsidR="00B45782" w:rsidRPr="001918DF" w:rsidRDefault="00000000">
      <w:pPr>
        <w:spacing w:line="240" w:lineRule="auto"/>
        <w:ind w:firstLine="567"/>
        <w:jc w:val="both"/>
        <w:rPr>
          <w:rFonts w:ascii="Times New Roman" w:eastAsia="Times New Roman" w:hAnsi="Times New Roman" w:cs="Times New Roman"/>
          <w:color w:val="FF0000"/>
          <w:sz w:val="28"/>
          <w:szCs w:val="28"/>
        </w:rPr>
      </w:pPr>
      <w:r w:rsidRPr="001918DF">
        <w:rPr>
          <w:rFonts w:ascii="Times New Roman" w:eastAsia="Times New Roman" w:hAnsi="Times New Roman" w:cs="Times New Roman"/>
          <w:sz w:val="28"/>
          <w:szCs w:val="28"/>
        </w:rPr>
        <w:t xml:space="preserve">На Львівщині процеси декомунізації, ідеологічної </w:t>
      </w:r>
      <w:proofErr w:type="spellStart"/>
      <w:r w:rsidRPr="001918DF">
        <w:rPr>
          <w:rFonts w:ascii="Times New Roman" w:eastAsia="Times New Roman" w:hAnsi="Times New Roman" w:cs="Times New Roman"/>
          <w:sz w:val="28"/>
          <w:szCs w:val="28"/>
        </w:rPr>
        <w:t>деокупації</w:t>
      </w:r>
      <w:proofErr w:type="spellEnd"/>
      <w:r w:rsidRPr="001918DF">
        <w:rPr>
          <w:rFonts w:ascii="Times New Roman" w:eastAsia="Times New Roman" w:hAnsi="Times New Roman" w:cs="Times New Roman"/>
          <w:sz w:val="28"/>
          <w:szCs w:val="28"/>
        </w:rPr>
        <w:t xml:space="preserve"> та відновлення історичної справедливості почались ще наприкінці 1980-х років. Пам’ятник Леніну у м. Червоноград (тепер – Шептицький) демонтували першим в Україні – 1 серпня 1990 року. А у м. Стрий 14 березня 1990 року над будівлею міської ради вперше в Україні офіційно підняли синьо-жовтий прапор. Після початку повномасштабного вторгнення, у 2022–2024 роках, у Львівській області тривав і був успішно завершений останній етап очищення публічного простору області від комуністичних ідеологічних маркерів, зокрема топонімів.</w:t>
      </w:r>
      <w:r w:rsidRPr="001918DF">
        <w:rPr>
          <w:rFonts w:ascii="Times New Roman" w:eastAsia="Times New Roman" w:hAnsi="Times New Roman" w:cs="Times New Roman"/>
          <w:color w:val="FF0000"/>
          <w:sz w:val="28"/>
          <w:szCs w:val="28"/>
        </w:rPr>
        <w:t xml:space="preserve"> </w:t>
      </w:r>
      <w:r w:rsidRPr="001918DF">
        <w:rPr>
          <w:rFonts w:ascii="Times New Roman" w:eastAsia="Times New Roman" w:hAnsi="Times New Roman" w:cs="Times New Roman"/>
          <w:sz w:val="28"/>
          <w:szCs w:val="28"/>
        </w:rPr>
        <w:t xml:space="preserve">За цей період </w:t>
      </w:r>
      <w:r w:rsidRPr="001918DF">
        <w:rPr>
          <w:rFonts w:ascii="Times New Roman" w:eastAsia="Times New Roman" w:hAnsi="Times New Roman" w:cs="Times New Roman"/>
          <w:sz w:val="28"/>
          <w:szCs w:val="28"/>
        </w:rPr>
        <w:lastRenderedPageBreak/>
        <w:t>демонтували понад 320 пам’ятників та інших ворожих символів, перейменували сотні об’єктів топоніміки.</w:t>
      </w:r>
      <w:r w:rsidRPr="001918DF">
        <w:rPr>
          <w:rFonts w:ascii="Times New Roman" w:eastAsia="Times New Roman" w:hAnsi="Times New Roman" w:cs="Times New Roman"/>
          <w:color w:val="FF0000"/>
          <w:sz w:val="28"/>
          <w:szCs w:val="28"/>
        </w:rPr>
        <w:t xml:space="preserve"> </w:t>
      </w:r>
    </w:p>
    <w:p w14:paraId="37288518" w14:textId="68E6CF3B" w:rsidR="00B45782" w:rsidRPr="001918DF" w:rsidRDefault="00000000">
      <w:pPr>
        <w:spacing w:line="240" w:lineRule="auto"/>
        <w:ind w:firstLine="567"/>
        <w:jc w:val="both"/>
        <w:rPr>
          <w:rFonts w:ascii="Times New Roman" w:eastAsia="Times New Roman" w:hAnsi="Times New Roman" w:cs="Times New Roman"/>
          <w:color w:val="FF0000"/>
          <w:sz w:val="28"/>
          <w:szCs w:val="28"/>
        </w:rPr>
      </w:pPr>
      <w:r w:rsidRPr="001918DF">
        <w:rPr>
          <w:rFonts w:ascii="Times New Roman" w:eastAsia="Times New Roman" w:hAnsi="Times New Roman" w:cs="Times New Roman"/>
          <w:sz w:val="28"/>
          <w:szCs w:val="28"/>
        </w:rPr>
        <w:t xml:space="preserve">Проте під час реалізації цих заходів свідома громадськість та учасники робочої групи з питань декомунізації при Львівській обласній державній адміністрації зіткнулися з низкою негативних явищ: як нерозумінням (а подекуди й спротивом) частини мешканців громад, браком знань про злочини тоталітарних режимів, недостатньою поінформованістю про героїчні сторінки української історії. Це засвідчило, що навіть війна </w:t>
      </w:r>
      <w:r w:rsidR="00EC1C50" w:rsidRPr="001918DF">
        <w:rPr>
          <w:rFonts w:ascii="Times New Roman" w:eastAsia="Times New Roman" w:hAnsi="Times New Roman" w:cs="Times New Roman"/>
          <w:sz w:val="28"/>
          <w:szCs w:val="28"/>
          <w:lang w:val="uk-UA"/>
        </w:rPr>
        <w:t xml:space="preserve">за Незалежність </w:t>
      </w:r>
      <w:r w:rsidRPr="001918DF">
        <w:rPr>
          <w:rFonts w:ascii="Times New Roman" w:eastAsia="Times New Roman" w:hAnsi="Times New Roman" w:cs="Times New Roman"/>
          <w:sz w:val="28"/>
          <w:szCs w:val="28"/>
        </w:rPr>
        <w:t>не стала для багатьох українців визначальним чинником для переосмислення минулого, а проблема має глибше коріння і потребує системної роботи.</w:t>
      </w:r>
    </w:p>
    <w:p w14:paraId="2886CB5A"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Для глибшого аналізу ситуації у сфері національної пам’яті 26 травня 2025 року було створено обласну робочу групу з питань національної пам’яті при Львівській обласній державній (військовій) адміністрації. До її складу увійшли представники інститутів громадянського суспільства, історики (зокрема з числа учасників бойових  дій), освітяни, депутати Львівської обласної ради, представники профільних департаментів Львівської обласної державної адміністрації. Під час роботи було визначено такі ключові проблеми у сфері української національної пам’яті:</w:t>
      </w:r>
    </w:p>
    <w:p w14:paraId="5634092C" w14:textId="0E685ADC" w:rsidR="00B45782" w:rsidRPr="001918DF" w:rsidRDefault="00000000">
      <w:pPr>
        <w:numPr>
          <w:ilvl w:val="0"/>
          <w:numId w:val="3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низький рівень обізнаності значної частини українців щодо історичних процесів примусової русифікації та викорінення української мови, а відтак відсутність розуміння важливості відмови від російськомовного культурного продукту й використання російської мови як основної мови спілкування; відсутність розуміння, що російська мова є одним із визначальних інструментів сучасної війни</w:t>
      </w:r>
      <w:r w:rsidR="00EC1C50" w:rsidRPr="001918DF">
        <w:rPr>
          <w:rFonts w:ascii="Times New Roman" w:eastAsia="Times New Roman" w:hAnsi="Times New Roman" w:cs="Times New Roman"/>
          <w:sz w:val="28"/>
          <w:szCs w:val="28"/>
          <w:lang w:val="uk-UA"/>
        </w:rPr>
        <w:t xml:space="preserve"> </w:t>
      </w:r>
      <w:proofErr w:type="spellStart"/>
      <w:r w:rsidRPr="001918DF">
        <w:rPr>
          <w:rFonts w:ascii="Times New Roman" w:eastAsia="Times New Roman" w:hAnsi="Times New Roman" w:cs="Times New Roman"/>
          <w:sz w:val="28"/>
          <w:szCs w:val="28"/>
        </w:rPr>
        <w:t>росії</w:t>
      </w:r>
      <w:proofErr w:type="spellEnd"/>
      <w:r w:rsidRPr="001918DF">
        <w:rPr>
          <w:rFonts w:ascii="Times New Roman" w:eastAsia="Times New Roman" w:hAnsi="Times New Roman" w:cs="Times New Roman"/>
          <w:sz w:val="28"/>
          <w:szCs w:val="28"/>
        </w:rPr>
        <w:t xml:space="preserve"> проти України; відсутність чіткої інформаційної стратегії подолання міфу про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спорідненість народів</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та брак розуміння того, що частина населення України насправді є </w:t>
      </w:r>
      <w:proofErr w:type="spellStart"/>
      <w:r w:rsidRPr="001918DF">
        <w:rPr>
          <w:rFonts w:ascii="Times New Roman" w:eastAsia="Times New Roman" w:hAnsi="Times New Roman" w:cs="Times New Roman"/>
          <w:sz w:val="28"/>
          <w:szCs w:val="28"/>
        </w:rPr>
        <w:t>зросійщена</w:t>
      </w:r>
      <w:proofErr w:type="spellEnd"/>
      <w:r w:rsidRPr="001918DF">
        <w:rPr>
          <w:rFonts w:ascii="Times New Roman" w:eastAsia="Times New Roman" w:hAnsi="Times New Roman" w:cs="Times New Roman"/>
          <w:sz w:val="28"/>
          <w:szCs w:val="28"/>
        </w:rPr>
        <w:t>, а не російськомовна.</w:t>
      </w:r>
    </w:p>
    <w:p w14:paraId="2550AFC8" w14:textId="4541A386" w:rsidR="00B45782" w:rsidRPr="001918DF" w:rsidRDefault="00000000">
      <w:pPr>
        <w:numPr>
          <w:ilvl w:val="0"/>
          <w:numId w:val="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домінування у культурній системі координат середньостатистичного українця чужих культурних </w:t>
      </w:r>
      <w:proofErr w:type="spellStart"/>
      <w:r w:rsidRPr="001918DF">
        <w:rPr>
          <w:rFonts w:ascii="Times New Roman" w:eastAsia="Times New Roman" w:hAnsi="Times New Roman" w:cs="Times New Roman"/>
          <w:sz w:val="28"/>
          <w:szCs w:val="28"/>
        </w:rPr>
        <w:t>наративів</w:t>
      </w:r>
      <w:proofErr w:type="spellEnd"/>
      <w:r w:rsidRPr="001918DF">
        <w:rPr>
          <w:rFonts w:ascii="Times New Roman" w:eastAsia="Times New Roman" w:hAnsi="Times New Roman" w:cs="Times New Roman"/>
          <w:sz w:val="28"/>
          <w:szCs w:val="28"/>
        </w:rPr>
        <w:t xml:space="preserve">, російського (але не виключно) культурного спадку, який є симбіозом московських (імперського і радянського) та інших окупаційних впливів тих чи інших держав; обмежене та спрощене сприйняття української культури, зведення її до фольклору та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шароварщини</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w:t>
      </w:r>
    </w:p>
    <w:p w14:paraId="23745A7C" w14:textId="77777777" w:rsidR="00B45782" w:rsidRPr="001918DF" w:rsidRDefault="00000000">
      <w:pPr>
        <w:numPr>
          <w:ilvl w:val="0"/>
          <w:numId w:val="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викривлене сприйняття минулого, толерування окупаційних режимів через вплив багаторічної пропаганди, трактування їх як власних держав, а відтак помилкове сприймання чужих героїв, політичних діячів, науковців, підприємців як вітчизняних;</w:t>
      </w:r>
    </w:p>
    <w:p w14:paraId="41BFFDD2" w14:textId="77777777" w:rsidR="00B45782" w:rsidRPr="001918DF" w:rsidRDefault="00000000">
      <w:pPr>
        <w:numPr>
          <w:ilvl w:val="0"/>
          <w:numId w:val="2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 недооцінення важливих періодів української історії, зокрема Русі, Руського королівства, ролі руських (українських) еліт у Великому князівстві Литовському, Речі Посполитій; поширення історичних міфів, що спотворюють наше минуле;</w:t>
      </w:r>
    </w:p>
    <w:p w14:paraId="7D7932A8" w14:textId="4DACC115" w:rsidR="00B45782" w:rsidRPr="001918DF" w:rsidRDefault="00000000">
      <w:pPr>
        <w:numPr>
          <w:ilvl w:val="0"/>
          <w:numId w:val="2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викривлене сприйняття ролі українців у Другій світовій війні; поширення радянського міфу про те, що у Другій світовій війні українці у складі російської радянської окупаційної армії воювали за свою землю і також є переможцями; ототожнення українського національно-визвольного руху з німецькими </w:t>
      </w:r>
      <w:proofErr w:type="spellStart"/>
      <w:r w:rsidRPr="001918DF">
        <w:rPr>
          <w:rFonts w:ascii="Times New Roman" w:eastAsia="Times New Roman" w:hAnsi="Times New Roman" w:cs="Times New Roman"/>
          <w:sz w:val="28"/>
          <w:szCs w:val="28"/>
        </w:rPr>
        <w:t>колаборантами</w:t>
      </w:r>
      <w:proofErr w:type="spellEnd"/>
      <w:r w:rsidRPr="001918DF">
        <w:rPr>
          <w:rFonts w:ascii="Times New Roman" w:eastAsia="Times New Roman" w:hAnsi="Times New Roman" w:cs="Times New Roman"/>
          <w:sz w:val="28"/>
          <w:szCs w:val="28"/>
        </w:rPr>
        <w:t xml:space="preserve">, а загарбницької радянської армії – з визволителями; </w:t>
      </w:r>
      <w:r w:rsidRPr="001918DF">
        <w:rPr>
          <w:rFonts w:ascii="Times New Roman" w:eastAsia="Times New Roman" w:hAnsi="Times New Roman" w:cs="Times New Roman"/>
          <w:sz w:val="28"/>
          <w:szCs w:val="28"/>
        </w:rPr>
        <w:lastRenderedPageBreak/>
        <w:t xml:space="preserve">прирівнювання  вояків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червоної армії</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до новітніх Героїв України, а відтак  поширення практики встановлення на радянських меморіалах нових таблиць, портретів та пам’ятників Героям Небесної Сотні та сучасної війни</w:t>
      </w:r>
      <w:r w:rsidR="00EC1C50" w:rsidRPr="001918DF">
        <w:rPr>
          <w:rFonts w:ascii="Times New Roman" w:eastAsia="Times New Roman" w:hAnsi="Times New Roman" w:cs="Times New Roman"/>
          <w:sz w:val="28"/>
          <w:szCs w:val="28"/>
          <w:lang w:val="uk-UA"/>
        </w:rPr>
        <w:t xml:space="preserve"> за Незалежність</w:t>
      </w:r>
      <w:r w:rsidRPr="001918DF">
        <w:rPr>
          <w:rFonts w:ascii="Times New Roman" w:eastAsia="Times New Roman" w:hAnsi="Times New Roman" w:cs="Times New Roman"/>
          <w:sz w:val="28"/>
          <w:szCs w:val="28"/>
        </w:rPr>
        <w:t>. Це один із найбільш стійких і небезпечних міфів, який є  підґрунтям для московської пропаганди;</w:t>
      </w:r>
    </w:p>
    <w:p w14:paraId="2D996147" w14:textId="77777777" w:rsidR="00B45782" w:rsidRPr="001918DF" w:rsidRDefault="00000000">
      <w:pPr>
        <w:numPr>
          <w:ilvl w:val="0"/>
          <w:numId w:val="3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низька обізнаність про періоди власної державності та боротьби за неї; присутність у свідомості значної частини українців пантеону героїв, сформованого з представників окупаційних режимів (в тому числі </w:t>
      </w:r>
      <w:proofErr w:type="spellStart"/>
      <w:r w:rsidRPr="001918DF">
        <w:rPr>
          <w:rFonts w:ascii="Times New Roman" w:eastAsia="Times New Roman" w:hAnsi="Times New Roman" w:cs="Times New Roman"/>
          <w:sz w:val="28"/>
          <w:szCs w:val="28"/>
        </w:rPr>
        <w:t>колаборантів</w:t>
      </w:r>
      <w:proofErr w:type="spellEnd"/>
      <w:r w:rsidRPr="001918DF">
        <w:rPr>
          <w:rFonts w:ascii="Times New Roman" w:eastAsia="Times New Roman" w:hAnsi="Times New Roman" w:cs="Times New Roman"/>
          <w:sz w:val="28"/>
          <w:szCs w:val="28"/>
        </w:rPr>
        <w:t xml:space="preserve">), а не героїв українських визвольних рухів та видатних діячів періодів української державності; </w:t>
      </w:r>
    </w:p>
    <w:p w14:paraId="70359936" w14:textId="77777777" w:rsidR="00B45782" w:rsidRPr="001918DF" w:rsidRDefault="00000000">
      <w:pPr>
        <w:numPr>
          <w:ilvl w:val="0"/>
          <w:numId w:val="34"/>
        </w:numPr>
        <w:spacing w:line="240" w:lineRule="auto"/>
        <w:ind w:left="0" w:firstLine="42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обмеженість знань про видатних українців вузьким колом найвідоміших особистостей загальнонаціонального</w:t>
      </w:r>
      <w:r w:rsidRPr="001918DF">
        <w:rPr>
          <w:rFonts w:ascii="Times New Roman" w:eastAsia="Times New Roman" w:hAnsi="Times New Roman" w:cs="Times New Roman"/>
          <w:color w:val="FF0000"/>
          <w:sz w:val="28"/>
          <w:szCs w:val="28"/>
        </w:rPr>
        <w:t xml:space="preserve"> </w:t>
      </w:r>
      <w:r w:rsidRPr="001918DF">
        <w:rPr>
          <w:rFonts w:ascii="Times New Roman" w:eastAsia="Times New Roman" w:hAnsi="Times New Roman" w:cs="Times New Roman"/>
          <w:sz w:val="28"/>
          <w:szCs w:val="28"/>
        </w:rPr>
        <w:t xml:space="preserve">рівня, натомість недооцінка та забуття постатей місцевого рівня,  які мали значний вплив на розвиток громад та боротьбу за незалежність на локальному рівні; </w:t>
      </w:r>
    </w:p>
    <w:p w14:paraId="5343A434" w14:textId="549E7F24" w:rsidR="00B45782" w:rsidRPr="001918DF" w:rsidRDefault="00000000">
      <w:pPr>
        <w:numPr>
          <w:ilvl w:val="0"/>
          <w:numId w:val="34"/>
        </w:numPr>
        <w:spacing w:line="240" w:lineRule="auto"/>
        <w:ind w:left="0" w:firstLine="42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брак знань про історичні успіхи українців у військовій, культурній, науковій, підприємницькій та інших сферах; вони залишаються в тіні трагічних історичних сторінок</w:t>
      </w:r>
      <w:r w:rsidRPr="001918DF">
        <w:rPr>
          <w:rFonts w:ascii="Times New Roman" w:eastAsia="Times New Roman" w:hAnsi="Times New Roman" w:cs="Times New Roman"/>
          <w:color w:val="FF0000"/>
        </w:rPr>
        <w:t xml:space="preserve"> </w:t>
      </w:r>
      <w:r w:rsidRPr="001918DF">
        <w:rPr>
          <w:rFonts w:ascii="Times New Roman" w:eastAsia="Times New Roman" w:hAnsi="Times New Roman" w:cs="Times New Roman"/>
          <w:sz w:val="28"/>
          <w:szCs w:val="28"/>
        </w:rPr>
        <w:t>(Голодомору, репресій і принижень українців), що є під</w:t>
      </w:r>
      <w:r w:rsidRPr="001918DF">
        <w:rPr>
          <w:rFonts w:ascii="Times New Roman" w:eastAsia="Times New Roman" w:hAnsi="Times New Roman" w:cs="Times New Roman"/>
          <w:color w:val="474747"/>
          <w:sz w:val="28"/>
          <w:szCs w:val="28"/>
        </w:rPr>
        <w:t>ґ</w:t>
      </w:r>
      <w:r w:rsidRPr="001918DF">
        <w:rPr>
          <w:rFonts w:ascii="Times New Roman" w:eastAsia="Times New Roman" w:hAnsi="Times New Roman" w:cs="Times New Roman"/>
          <w:sz w:val="28"/>
          <w:szCs w:val="28"/>
        </w:rPr>
        <w:t xml:space="preserve">рунтям для формування комплексу зневіри у власні сили, неповноцінності і меншовартості. Особливо шкідливим є нав’язаний українцям комплекс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кріпаків-хліборобів</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які постійно борються за свободу і рівноправ’я. Це типовий </w:t>
      </w:r>
      <w:proofErr w:type="spellStart"/>
      <w:r w:rsidRPr="001918DF">
        <w:rPr>
          <w:rFonts w:ascii="Times New Roman" w:eastAsia="Times New Roman" w:hAnsi="Times New Roman" w:cs="Times New Roman"/>
          <w:sz w:val="28"/>
          <w:szCs w:val="28"/>
        </w:rPr>
        <w:t>наратив</w:t>
      </w:r>
      <w:proofErr w:type="spellEnd"/>
      <w:r w:rsidRPr="001918DF">
        <w:rPr>
          <w:rFonts w:ascii="Times New Roman" w:eastAsia="Times New Roman" w:hAnsi="Times New Roman" w:cs="Times New Roman"/>
          <w:sz w:val="28"/>
          <w:szCs w:val="28"/>
        </w:rPr>
        <w:t xml:space="preserve"> лівого спрямування, який є наслідком багаторічної комуністичної пропаганди;</w:t>
      </w:r>
    </w:p>
    <w:p w14:paraId="64FF34D5" w14:textId="77777777" w:rsidR="00B45782" w:rsidRPr="001918DF" w:rsidRDefault="00000000">
      <w:pPr>
        <w:numPr>
          <w:ilvl w:val="0"/>
          <w:numId w:val="34"/>
        </w:numPr>
        <w:spacing w:line="240" w:lineRule="auto"/>
        <w:ind w:left="0" w:firstLine="42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низький рівень естетичного розуміння процесів і форм просторової </w:t>
      </w:r>
      <w:proofErr w:type="spellStart"/>
      <w:r w:rsidRPr="001918DF">
        <w:rPr>
          <w:rFonts w:ascii="Times New Roman" w:eastAsia="Times New Roman" w:hAnsi="Times New Roman" w:cs="Times New Roman"/>
          <w:sz w:val="28"/>
          <w:szCs w:val="28"/>
        </w:rPr>
        <w:t>меморіалізації</w:t>
      </w:r>
      <w:proofErr w:type="spellEnd"/>
      <w:r w:rsidRPr="001918DF">
        <w:rPr>
          <w:rFonts w:ascii="Times New Roman" w:eastAsia="Times New Roman" w:hAnsi="Times New Roman" w:cs="Times New Roman"/>
          <w:sz w:val="28"/>
          <w:szCs w:val="28"/>
        </w:rPr>
        <w:t xml:space="preserve"> українських національних героїв, діячів культури і науки та історичних подій; часте створення об’єктів </w:t>
      </w:r>
      <w:proofErr w:type="spellStart"/>
      <w:r w:rsidRPr="001918DF">
        <w:rPr>
          <w:rFonts w:ascii="Times New Roman" w:eastAsia="Times New Roman" w:hAnsi="Times New Roman" w:cs="Times New Roman"/>
          <w:sz w:val="28"/>
          <w:szCs w:val="28"/>
        </w:rPr>
        <w:t>меморіалізації</w:t>
      </w:r>
      <w:proofErr w:type="spellEnd"/>
      <w:r w:rsidRPr="001918DF">
        <w:rPr>
          <w:rFonts w:ascii="Times New Roman" w:eastAsia="Times New Roman" w:hAnsi="Times New Roman" w:cs="Times New Roman"/>
          <w:sz w:val="28"/>
          <w:szCs w:val="28"/>
        </w:rPr>
        <w:t xml:space="preserve"> примітивними, неякісними, калькованими з пропагандистських низькосортних радянських зразків; естетична та </w:t>
      </w:r>
      <w:proofErr w:type="spellStart"/>
      <w:r w:rsidRPr="001918DF">
        <w:rPr>
          <w:rFonts w:ascii="Times New Roman" w:eastAsia="Times New Roman" w:hAnsi="Times New Roman" w:cs="Times New Roman"/>
          <w:sz w:val="28"/>
          <w:szCs w:val="28"/>
        </w:rPr>
        <w:t>сенсова</w:t>
      </w:r>
      <w:proofErr w:type="spellEnd"/>
      <w:r w:rsidRPr="001918DF">
        <w:rPr>
          <w:rFonts w:ascii="Times New Roman" w:eastAsia="Times New Roman" w:hAnsi="Times New Roman" w:cs="Times New Roman"/>
          <w:sz w:val="28"/>
          <w:szCs w:val="28"/>
        </w:rPr>
        <w:t xml:space="preserve"> нерелевантність пам’ятників і меморіальних об’єктів рівню постатей чи подій; брак якісного догляду та проблеми зі збереженням автентичності об’єктів </w:t>
      </w:r>
      <w:proofErr w:type="spellStart"/>
      <w:r w:rsidRPr="001918DF">
        <w:rPr>
          <w:rFonts w:ascii="Times New Roman" w:eastAsia="Times New Roman" w:hAnsi="Times New Roman" w:cs="Times New Roman"/>
          <w:sz w:val="28"/>
          <w:szCs w:val="28"/>
        </w:rPr>
        <w:t>меморіалізації</w:t>
      </w:r>
      <w:proofErr w:type="spellEnd"/>
      <w:r w:rsidRPr="001918DF">
        <w:rPr>
          <w:rFonts w:ascii="Times New Roman" w:eastAsia="Times New Roman" w:hAnsi="Times New Roman" w:cs="Times New Roman"/>
          <w:sz w:val="28"/>
          <w:szCs w:val="28"/>
        </w:rPr>
        <w:t>, які мають вагому мистецьку чи історичну цінність;</w:t>
      </w:r>
    </w:p>
    <w:p w14:paraId="2D9AB655" w14:textId="77777777" w:rsidR="00B45782" w:rsidRPr="001918DF" w:rsidRDefault="00000000">
      <w:pPr>
        <w:numPr>
          <w:ilvl w:val="0"/>
          <w:numId w:val="34"/>
        </w:numPr>
        <w:spacing w:line="240" w:lineRule="auto"/>
        <w:ind w:left="0" w:firstLine="42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низька залученість жителів населених пунктів (особливо молоді) до участі у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заходах; брак комунікації, просвітницької складової та церемоніальної естетики; акцентування на трагедії, а не </w:t>
      </w:r>
      <w:proofErr w:type="spellStart"/>
      <w:r w:rsidRPr="001918DF">
        <w:rPr>
          <w:rFonts w:ascii="Times New Roman" w:eastAsia="Times New Roman" w:hAnsi="Times New Roman" w:cs="Times New Roman"/>
          <w:sz w:val="28"/>
          <w:szCs w:val="28"/>
        </w:rPr>
        <w:t>звитязі</w:t>
      </w:r>
      <w:proofErr w:type="spellEnd"/>
      <w:r w:rsidRPr="001918DF">
        <w:rPr>
          <w:rFonts w:ascii="Times New Roman" w:eastAsia="Times New Roman" w:hAnsi="Times New Roman" w:cs="Times New Roman"/>
          <w:sz w:val="28"/>
          <w:szCs w:val="28"/>
        </w:rPr>
        <w:t xml:space="preserve">, що формує сприйняття героїв як жертв. Дуже часто пам’ятні заходи зводяться лише до релігійних ритуалів, промов представників влади й окремих громадських діячів. У більшості шкільних заходів, з метою емоційного наповнення, акцент робиться на загибелі героїв, а не </w:t>
      </w:r>
      <w:proofErr w:type="spellStart"/>
      <w:r w:rsidRPr="001918DF">
        <w:rPr>
          <w:rFonts w:ascii="Times New Roman" w:eastAsia="Times New Roman" w:hAnsi="Times New Roman" w:cs="Times New Roman"/>
          <w:sz w:val="28"/>
          <w:szCs w:val="28"/>
        </w:rPr>
        <w:t>звитязі</w:t>
      </w:r>
      <w:proofErr w:type="spellEnd"/>
      <w:r w:rsidRPr="001918DF">
        <w:rPr>
          <w:rFonts w:ascii="Times New Roman" w:eastAsia="Times New Roman" w:hAnsi="Times New Roman" w:cs="Times New Roman"/>
          <w:sz w:val="28"/>
          <w:szCs w:val="28"/>
        </w:rPr>
        <w:t>. Відтак у дітей формується сприйняття полеглих захисників як жертв, а не сильних воїнів, приклад боротьби і життя яких треба наслідувати. Учні співчувають українським героям, а не захоплюються ними. У кращому випадку, вони вдячні захисникам, але не може бути великого бажання наслідувати тих, кого жаліють;</w:t>
      </w:r>
    </w:p>
    <w:p w14:paraId="2351A463" w14:textId="77777777"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неналежний рівень просвітницької роботи не лише серед учнів, а й вчителів навчальних закладів; примітивність заходів відзначення пам’ятних дат, низька залученість учнів до прибирання та облагородження важливих місць </w:t>
      </w:r>
      <w:r w:rsidRPr="001918DF">
        <w:rPr>
          <w:rFonts w:ascii="Times New Roman" w:eastAsia="Times New Roman" w:hAnsi="Times New Roman" w:cs="Times New Roman"/>
          <w:sz w:val="28"/>
          <w:szCs w:val="28"/>
        </w:rPr>
        <w:lastRenderedPageBreak/>
        <w:t>національно-визвольної боротьби, наповненість інтер’єрів шкіл застарілими, нецікавими для дітей інформаційними матеріалами про видатних діячів чи важливі події національного значення не сприяють зацікавленню та обізнаності молоді. Водночас заходи, які справді вартують наслідування, організовують поодинокі вчителі-ентузіасти;</w:t>
      </w:r>
    </w:p>
    <w:p w14:paraId="0E1C24B6" w14:textId="7191488B"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спотворені, однобокі образи видатних українських діячів (передусім літераторів) через заходи вшанування пам'яті. До прикладу, Шевченко досі подається як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дід у кожусі, який все життя страждав і писав про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гірку долю</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українського селянства</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Це радянський міф, на заміну якому має прийти Шевченко успішний, модерний і стильний. Те саме стосується багатьох інших українських корифеїв літератури і мистецтва;</w:t>
      </w:r>
    </w:p>
    <w:p w14:paraId="68B91D2D" w14:textId="1E37D267"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стислі рамки викладання шкільної історії, недостатня кількість годин у шкільному курсі, часом фрагментарне подання важливих тем; школярі не завжди розуміють причинно-наслідкові зв’язки й історичний контекст конкретного періоду в історії або події. Все зводиться до вивчення дат та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сухих</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фактів;</w:t>
      </w:r>
    </w:p>
    <w:p w14:paraId="20A136FE" w14:textId="3FE6D823"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відірваність української історії від контексту європейської та світової через перейняте від російсько-радянської імперії викладання паралельно з історією України окремого курсу всесвітньої історії.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Лінійне</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вивчення історії України, коли давніші її періоди вивчаються у базовій, а новіші – у старшій школі, не дозволяє молоді сформувати цілісне уявлення про українське минуле, породжує труднощі з його адекватним логічним представленням. У свою чергу, це негативно впливає на формування в школярів національної пам'яті та української ідентичності;</w:t>
      </w:r>
    </w:p>
    <w:p w14:paraId="63C77A79" w14:textId="77777777"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відсутність належної державної політики контрпропаганди на шкідливі іноземні історичні </w:t>
      </w:r>
      <w:proofErr w:type="spellStart"/>
      <w:r w:rsidRPr="001918DF">
        <w:rPr>
          <w:rFonts w:ascii="Times New Roman" w:eastAsia="Times New Roman" w:hAnsi="Times New Roman" w:cs="Times New Roman"/>
          <w:sz w:val="28"/>
          <w:szCs w:val="28"/>
        </w:rPr>
        <w:t>наративи</w:t>
      </w:r>
      <w:proofErr w:type="spellEnd"/>
      <w:r w:rsidRPr="001918DF">
        <w:rPr>
          <w:rFonts w:ascii="Times New Roman" w:eastAsia="Times New Roman" w:hAnsi="Times New Roman" w:cs="Times New Roman"/>
          <w:sz w:val="28"/>
          <w:szCs w:val="28"/>
        </w:rPr>
        <w:t>, які  через різні канали комунікації поширюються на українське населення, зокрема молодь. Особливо загрозливою ця ситуація є з огляду на велике число українських біженців за кордоном. Система української історичної контрпропаганди тримається на окремих медійних історичних проєктах чи істориках;</w:t>
      </w:r>
    </w:p>
    <w:p w14:paraId="76B269BE" w14:textId="77777777"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низька фінансова підтримка історичних досліджень у сфері української національної пам’яті, що змушує багатьох талановитих українських істориків, шукаючи можливості належного заробітку, часом потрапляти у поле інтересів іноземних фондів чи інших структур та реалізувати за грантові кошти деякі історичні проєкти, які не збігаються з українськими національними інтересами, або ж стають частиною іноземної політики національної пам’яті;</w:t>
      </w:r>
    </w:p>
    <w:p w14:paraId="358F8C8B" w14:textId="77777777"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недостатній рівень державної політики у сфері української національної пам’яті за кордоном. Догляд за українськими меморіальними об’єктами, місцями пам’яті, об’єктами українського сакрального мистецтва за межами України, у більшості випадків, здійснюється силами української діаспори. Немає чіткої державної політики щодо офіційного використання у різних сферах назв українських топонімів, а передусім назв тих населених пунктів, які історично були українськими, а сьогодні знаходяться на територіях сусідніх держав;</w:t>
      </w:r>
    </w:p>
    <w:p w14:paraId="5F0F8756" w14:textId="77777777" w:rsidR="00B45782" w:rsidRPr="001918DF" w:rsidRDefault="00000000">
      <w:pPr>
        <w:numPr>
          <w:ilvl w:val="0"/>
          <w:numId w:val="4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проблеми музейної сфери: відсутність інтерактивної складової історичних експозицій, потреба підвищення якості умов зберігання музейних фондів, </w:t>
      </w:r>
      <w:r w:rsidRPr="001918DF">
        <w:rPr>
          <w:rFonts w:ascii="Times New Roman" w:eastAsia="Times New Roman" w:hAnsi="Times New Roman" w:cs="Times New Roman"/>
          <w:sz w:val="28"/>
          <w:szCs w:val="28"/>
        </w:rPr>
        <w:lastRenderedPageBreak/>
        <w:t xml:space="preserve">архівних документів, їх оцифрування та надання публічного доступу до оцифрованих версій. </w:t>
      </w:r>
    </w:p>
    <w:p w14:paraId="71C7DC16" w14:textId="77777777" w:rsidR="00B45782" w:rsidRPr="001918DF" w:rsidRDefault="00B45782">
      <w:pPr>
        <w:spacing w:line="240" w:lineRule="auto"/>
        <w:jc w:val="both"/>
        <w:rPr>
          <w:rFonts w:ascii="Times New Roman" w:eastAsia="Times New Roman" w:hAnsi="Times New Roman" w:cs="Times New Roman"/>
          <w:sz w:val="28"/>
          <w:szCs w:val="28"/>
        </w:rPr>
      </w:pPr>
    </w:p>
    <w:p w14:paraId="1B531CC6" w14:textId="77777777" w:rsidR="00B45782" w:rsidRPr="001918DF" w:rsidRDefault="00B45782">
      <w:pPr>
        <w:spacing w:line="240" w:lineRule="auto"/>
        <w:ind w:firstLine="567"/>
        <w:jc w:val="both"/>
        <w:rPr>
          <w:rFonts w:ascii="Times New Roman" w:eastAsia="Times New Roman" w:hAnsi="Times New Roman" w:cs="Times New Roman"/>
          <w:sz w:val="28"/>
          <w:szCs w:val="28"/>
        </w:rPr>
      </w:pPr>
    </w:p>
    <w:p w14:paraId="5E83973E" w14:textId="77777777" w:rsidR="00B45782" w:rsidRPr="001918DF" w:rsidRDefault="00000000">
      <w:pPr>
        <w:spacing w:line="240" w:lineRule="auto"/>
        <w:ind w:firstLine="567"/>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Результати соціологічного дослідження</w:t>
      </w:r>
    </w:p>
    <w:p w14:paraId="794E1204" w14:textId="77777777" w:rsidR="00B45782" w:rsidRPr="001918DF" w:rsidRDefault="00B45782">
      <w:pPr>
        <w:spacing w:line="240" w:lineRule="auto"/>
        <w:ind w:firstLine="567"/>
        <w:jc w:val="both"/>
        <w:rPr>
          <w:rFonts w:ascii="Times New Roman" w:eastAsia="Times New Roman" w:hAnsi="Times New Roman" w:cs="Times New Roman"/>
          <w:sz w:val="28"/>
          <w:szCs w:val="28"/>
        </w:rPr>
      </w:pPr>
    </w:p>
    <w:p w14:paraId="43162441" w14:textId="644C8E9D"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Для кращого розуміння ситуації у сфері національної пам’яті на замовлення Львівської обласної військової адміністрації дослідницька агенція </w:t>
      </w:r>
      <w:r w:rsidR="00831432" w:rsidRPr="001918DF">
        <w:rPr>
          <w:rFonts w:ascii="Times New Roman" w:eastAsia="Times New Roman" w:hAnsi="Times New Roman" w:cs="Times New Roman"/>
          <w:sz w:val="28"/>
          <w:szCs w:val="28"/>
        </w:rPr>
        <w:t>«</w:t>
      </w:r>
      <w:proofErr w:type="spellStart"/>
      <w:r w:rsidRPr="001918DF">
        <w:rPr>
          <w:rFonts w:ascii="Times New Roman" w:eastAsia="Times New Roman" w:hAnsi="Times New Roman" w:cs="Times New Roman"/>
          <w:sz w:val="28"/>
          <w:szCs w:val="28"/>
        </w:rPr>
        <w:t>Fama</w:t>
      </w:r>
      <w:proofErr w:type="spellEnd"/>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провела соціологічне дослідження. У період з 19 травня по 03 червня 2025 року було опитано </w:t>
      </w:r>
      <w:r w:rsidRPr="001918DF">
        <w:rPr>
          <w:rFonts w:ascii="Times New Roman" w:eastAsia="Times New Roman" w:hAnsi="Times New Roman" w:cs="Times New Roman"/>
          <w:color w:val="0F0F0F"/>
          <w:sz w:val="28"/>
          <w:szCs w:val="28"/>
        </w:rPr>
        <w:t>1087 учнів 8–11 класів із 31 школи області. Максимальна теоретична похибка вибірки –  не більше 3%.</w:t>
      </w:r>
    </w:p>
    <w:p w14:paraId="4379B4BE"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Ключові результати опитування:</w:t>
      </w:r>
    </w:p>
    <w:p w14:paraId="2F17C2C7" w14:textId="46351EB1" w:rsidR="00B45782" w:rsidRPr="001918DF" w:rsidRDefault="00000000">
      <w:pPr>
        <w:numPr>
          <w:ilvl w:val="0"/>
          <w:numId w:val="7"/>
        </w:numPr>
        <w:tabs>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Твердження </w:t>
      </w:r>
      <w:r w:rsidR="00B55F64"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Я пишаюся історичним шляхом, який пройшла Україна</w:t>
      </w:r>
      <w:r w:rsidR="00B55F64"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повністю підтримали 58% учнів, ще 24% </w:t>
      </w:r>
      <w:r w:rsidRPr="001918DF">
        <w:rPr>
          <w:rFonts w:ascii="Times New Roman" w:eastAsia="Times New Roman" w:hAnsi="Times New Roman" w:cs="Times New Roman"/>
          <w:color w:val="0F0F0F"/>
          <w:sz w:val="28"/>
          <w:szCs w:val="28"/>
        </w:rPr>
        <w:t xml:space="preserve">– </w:t>
      </w:r>
      <w:r w:rsidRPr="001918DF">
        <w:rPr>
          <w:rFonts w:ascii="Times New Roman" w:eastAsia="Times New Roman" w:hAnsi="Times New Roman" w:cs="Times New Roman"/>
          <w:sz w:val="28"/>
          <w:szCs w:val="28"/>
        </w:rPr>
        <w:t xml:space="preserve">радше погодилися, ніж ні. Показник є високим, але на нього значною мірою впливають сучасні події війни </w:t>
      </w:r>
      <w:r w:rsidR="00EC1C50" w:rsidRPr="001918DF">
        <w:rPr>
          <w:rFonts w:ascii="Times New Roman" w:eastAsia="Times New Roman" w:hAnsi="Times New Roman" w:cs="Times New Roman"/>
          <w:sz w:val="28"/>
          <w:szCs w:val="28"/>
          <w:lang w:val="uk-UA"/>
        </w:rPr>
        <w:t xml:space="preserve">за Незалежність </w:t>
      </w:r>
      <w:r w:rsidRPr="001918DF">
        <w:rPr>
          <w:rFonts w:ascii="Times New Roman" w:eastAsia="Times New Roman" w:hAnsi="Times New Roman" w:cs="Times New Roman"/>
          <w:sz w:val="28"/>
          <w:szCs w:val="28"/>
        </w:rPr>
        <w:t>(мал.1)</w:t>
      </w:r>
    </w:p>
    <w:p w14:paraId="3D981965" w14:textId="77777777" w:rsidR="00B45782" w:rsidRPr="001918DF" w:rsidRDefault="00B45782">
      <w:pPr>
        <w:ind w:left="1133" w:hanging="566"/>
        <w:jc w:val="both"/>
      </w:pPr>
    </w:p>
    <w:p w14:paraId="0F130E03" w14:textId="77777777" w:rsidR="00B45782" w:rsidRPr="001918DF" w:rsidRDefault="00000000">
      <w:pPr>
        <w:ind w:firstLine="566"/>
        <w:jc w:val="both"/>
      </w:pPr>
      <w:r w:rsidRPr="001918DF">
        <w:rPr>
          <w:noProof/>
        </w:rPr>
        <w:drawing>
          <wp:inline distT="114300" distB="114300" distL="114300" distR="114300" wp14:anchorId="6FF447D5" wp14:editId="0974A474">
            <wp:extent cx="5731200" cy="2184400"/>
            <wp:effectExtent l="0" t="0" r="0" b="0"/>
            <wp:docPr id="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7"/>
                    <a:srcRect/>
                    <a:stretch>
                      <a:fillRect/>
                    </a:stretch>
                  </pic:blipFill>
                  <pic:spPr>
                    <a:xfrm>
                      <a:off x="0" y="0"/>
                      <a:ext cx="5731200" cy="2184400"/>
                    </a:xfrm>
                    <a:prstGeom prst="rect">
                      <a:avLst/>
                    </a:prstGeom>
                    <a:ln/>
                  </pic:spPr>
                </pic:pic>
              </a:graphicData>
            </a:graphic>
          </wp:inline>
        </w:drawing>
      </w:r>
    </w:p>
    <w:p w14:paraId="690D4627" w14:textId="77777777" w:rsidR="00B45782" w:rsidRPr="001918DF" w:rsidRDefault="00000000">
      <w:pPr>
        <w:ind w:left="4677" w:firstLine="570"/>
        <w:jc w:val="both"/>
      </w:pPr>
      <w:r w:rsidRPr="001918DF">
        <w:t>(</w:t>
      </w:r>
      <w:proofErr w:type="spellStart"/>
      <w:r w:rsidRPr="001918DF">
        <w:t>мал</w:t>
      </w:r>
      <w:proofErr w:type="spellEnd"/>
      <w:r w:rsidRPr="001918DF">
        <w:t>. 1)</w:t>
      </w:r>
    </w:p>
    <w:p w14:paraId="3D4947CB" w14:textId="77777777" w:rsidR="00B45782" w:rsidRPr="001918DF" w:rsidRDefault="00B45782">
      <w:pPr>
        <w:ind w:firstLine="566"/>
        <w:jc w:val="both"/>
      </w:pPr>
    </w:p>
    <w:p w14:paraId="3F5419BA" w14:textId="369AD5D8"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Твердження </w:t>
      </w:r>
      <w:r w:rsidR="00B55F64"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Мене цікавить історія мого міста / села</w:t>
      </w:r>
      <w:r w:rsidR="00B55F64"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proofErr w:type="spellStart"/>
      <w:r w:rsidRPr="001918DF">
        <w:rPr>
          <w:rFonts w:ascii="Times New Roman" w:eastAsia="Times New Roman" w:hAnsi="Times New Roman" w:cs="Times New Roman"/>
          <w:sz w:val="28"/>
          <w:szCs w:val="28"/>
        </w:rPr>
        <w:t>мал</w:t>
      </w:r>
      <w:proofErr w:type="spellEnd"/>
      <w:r w:rsidRPr="001918DF">
        <w:rPr>
          <w:rFonts w:ascii="Times New Roman" w:eastAsia="Times New Roman" w:hAnsi="Times New Roman" w:cs="Times New Roman"/>
          <w:sz w:val="28"/>
          <w:szCs w:val="28"/>
        </w:rPr>
        <w:t xml:space="preserve">. 2) отримало такі результати: 67% учнів погодилися з ним (40% </w:t>
      </w:r>
      <w:r w:rsidRPr="001918DF">
        <w:rPr>
          <w:rFonts w:ascii="Times New Roman" w:eastAsia="Times New Roman" w:hAnsi="Times New Roman" w:cs="Times New Roman"/>
          <w:color w:val="0F0F0F"/>
          <w:sz w:val="28"/>
          <w:szCs w:val="28"/>
        </w:rPr>
        <w:t>–</w:t>
      </w:r>
      <w:r w:rsidRPr="001918DF">
        <w:rPr>
          <w:rFonts w:ascii="Times New Roman" w:eastAsia="Times New Roman" w:hAnsi="Times New Roman" w:cs="Times New Roman"/>
          <w:sz w:val="28"/>
          <w:szCs w:val="28"/>
        </w:rPr>
        <w:t xml:space="preserve"> цілком погоджуються, 27% </w:t>
      </w:r>
      <w:r w:rsidRPr="001918DF">
        <w:rPr>
          <w:rFonts w:ascii="Times New Roman" w:eastAsia="Times New Roman" w:hAnsi="Times New Roman" w:cs="Times New Roman"/>
          <w:color w:val="0F0F0F"/>
          <w:sz w:val="28"/>
          <w:szCs w:val="28"/>
        </w:rPr>
        <w:t xml:space="preserve">– </w:t>
      </w:r>
      <w:r w:rsidRPr="001918DF">
        <w:rPr>
          <w:rFonts w:ascii="Times New Roman" w:eastAsia="Times New Roman" w:hAnsi="Times New Roman" w:cs="Times New Roman"/>
          <w:sz w:val="28"/>
          <w:szCs w:val="28"/>
        </w:rPr>
        <w:t>радше погоджуються), 22% зайняли нейтральну позицію, а 11% не виявили інтересу до локальної історії.</w:t>
      </w:r>
    </w:p>
    <w:p w14:paraId="186BCC64" w14:textId="04352E0E"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Більш стриманою виявилась підтримка твердження </w:t>
      </w:r>
      <w:r w:rsidR="00B55F64"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Я знаю більше трьох видатних історичних постатей, які народилися, або діяли на території мого міста / села</w:t>
      </w:r>
      <w:r w:rsidR="00B55F64"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(мал.3): 28% учнів цілком погоджуються, 22% — радше погодилися, 26% залишилися нейтральними, а 24% не погодилися. </w:t>
      </w:r>
    </w:p>
    <w:p w14:paraId="7A8CC74E"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Загалом ці результати свідчать про недостатню увагу до локальної історії у школах, а також брак конкретизації загальнонаціональних історичних процесів і явищ через призму місцевих подій та персоналій.</w:t>
      </w:r>
    </w:p>
    <w:p w14:paraId="05C6F745" w14:textId="77777777" w:rsidR="00B45782" w:rsidRPr="001918DF" w:rsidRDefault="00000000">
      <w:pPr>
        <w:ind w:firstLine="566"/>
        <w:jc w:val="both"/>
      </w:pPr>
      <w:r w:rsidRPr="001918DF">
        <w:rPr>
          <w:noProof/>
        </w:rPr>
        <w:lastRenderedPageBreak/>
        <w:drawing>
          <wp:inline distT="114300" distB="114300" distL="114300" distR="114300" wp14:anchorId="5AD5A32C" wp14:editId="50E1AF31">
            <wp:extent cx="5734050" cy="1787415"/>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a:srcRect/>
                    <a:stretch>
                      <a:fillRect/>
                    </a:stretch>
                  </pic:blipFill>
                  <pic:spPr>
                    <a:xfrm>
                      <a:off x="0" y="0"/>
                      <a:ext cx="5734050" cy="1787415"/>
                    </a:xfrm>
                    <a:prstGeom prst="rect">
                      <a:avLst/>
                    </a:prstGeom>
                    <a:ln/>
                  </pic:spPr>
                </pic:pic>
              </a:graphicData>
            </a:graphic>
          </wp:inline>
        </w:drawing>
      </w:r>
    </w:p>
    <w:p w14:paraId="3D08D654" w14:textId="77777777" w:rsidR="00B45782" w:rsidRPr="001918DF" w:rsidRDefault="00000000">
      <w:pPr>
        <w:jc w:val="center"/>
      </w:pPr>
      <w:r w:rsidRPr="001918DF">
        <w:t>(</w:t>
      </w:r>
      <w:proofErr w:type="spellStart"/>
      <w:r w:rsidRPr="001918DF">
        <w:t>мал</w:t>
      </w:r>
      <w:proofErr w:type="spellEnd"/>
      <w:r w:rsidRPr="001918DF">
        <w:t>. 2)</w:t>
      </w:r>
    </w:p>
    <w:p w14:paraId="17131A34" w14:textId="77777777" w:rsidR="00B45782" w:rsidRPr="001918DF" w:rsidRDefault="00B45782">
      <w:pPr>
        <w:ind w:left="4393" w:firstLine="570"/>
        <w:jc w:val="both"/>
      </w:pPr>
    </w:p>
    <w:p w14:paraId="52E0ED85" w14:textId="77777777" w:rsidR="00B45782" w:rsidRPr="001918DF" w:rsidRDefault="00000000">
      <w:pPr>
        <w:ind w:firstLine="566"/>
        <w:jc w:val="both"/>
      </w:pPr>
      <w:r w:rsidRPr="001918DF">
        <w:rPr>
          <w:noProof/>
        </w:rPr>
        <w:drawing>
          <wp:inline distT="114300" distB="114300" distL="114300" distR="114300" wp14:anchorId="7D0ACD54" wp14:editId="22740A40">
            <wp:extent cx="5731200" cy="2159000"/>
            <wp:effectExtent l="0" t="0" r="0" b="0"/>
            <wp:docPr id="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9"/>
                    <a:srcRect/>
                    <a:stretch>
                      <a:fillRect/>
                    </a:stretch>
                  </pic:blipFill>
                  <pic:spPr>
                    <a:xfrm>
                      <a:off x="0" y="0"/>
                      <a:ext cx="5731200" cy="2159000"/>
                    </a:xfrm>
                    <a:prstGeom prst="rect">
                      <a:avLst/>
                    </a:prstGeom>
                    <a:ln/>
                  </pic:spPr>
                </pic:pic>
              </a:graphicData>
            </a:graphic>
          </wp:inline>
        </w:drawing>
      </w:r>
    </w:p>
    <w:p w14:paraId="1A04DCBD" w14:textId="77777777" w:rsidR="00B45782" w:rsidRPr="001918DF" w:rsidRDefault="00000000">
      <w:pPr>
        <w:ind w:left="6094"/>
        <w:jc w:val="both"/>
      </w:pPr>
      <w:r w:rsidRPr="001918DF">
        <w:t>(</w:t>
      </w:r>
      <w:proofErr w:type="spellStart"/>
      <w:r w:rsidRPr="001918DF">
        <w:t>мал</w:t>
      </w:r>
      <w:proofErr w:type="spellEnd"/>
      <w:r w:rsidRPr="001918DF">
        <w:t>. 3)</w:t>
      </w:r>
    </w:p>
    <w:p w14:paraId="4794F4D5" w14:textId="77777777" w:rsidR="00B45782" w:rsidRPr="001918DF" w:rsidRDefault="00B45782">
      <w:pPr>
        <w:ind w:left="6094"/>
        <w:jc w:val="both"/>
      </w:pPr>
    </w:p>
    <w:p w14:paraId="388175BB" w14:textId="77777777" w:rsidR="00B45782" w:rsidRPr="001918DF" w:rsidRDefault="00B45782">
      <w:pPr>
        <w:spacing w:line="240" w:lineRule="auto"/>
        <w:ind w:left="6094"/>
        <w:jc w:val="both"/>
        <w:rPr>
          <w:rFonts w:ascii="Times New Roman" w:eastAsia="Times New Roman" w:hAnsi="Times New Roman" w:cs="Times New Roman"/>
          <w:sz w:val="28"/>
          <w:szCs w:val="28"/>
        </w:rPr>
      </w:pPr>
    </w:p>
    <w:p w14:paraId="598E656B"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Важливими для аналізу є результати опитування учнів щодо шкільної історичної освіти.</w:t>
      </w:r>
    </w:p>
    <w:p w14:paraId="46D59595"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У контексті оцінки важливості та цікавості вивчення історії України спостерігаємо такі дані (мал.4). Учні високо оцінюють важливість володіння знаннями з історії України – середнє значення за п’ятибальною шкалою становить 4,22 ±0,06. Водночас рівень зацікавленості у вивченні цього предмета є нижчим – 3,73 ±0,07. </w:t>
      </w:r>
    </w:p>
    <w:p w14:paraId="0AD85B8F" w14:textId="77777777" w:rsidR="00B45782" w:rsidRPr="001918DF" w:rsidRDefault="00000000">
      <w:pPr>
        <w:spacing w:line="240" w:lineRule="auto"/>
        <w:ind w:firstLine="566"/>
        <w:jc w:val="both"/>
      </w:pPr>
      <w:r w:rsidRPr="001918DF">
        <w:rPr>
          <w:rFonts w:ascii="Times New Roman" w:eastAsia="Times New Roman" w:hAnsi="Times New Roman" w:cs="Times New Roman"/>
          <w:sz w:val="28"/>
          <w:szCs w:val="28"/>
        </w:rPr>
        <w:t>Загалом лише 55% опитаних вважають історію України одночасно важливою і цікавою.  Це свідчить про те, що, попри усвідомлення значущості предмета на загальному рівні, практичний досвід його опанування не завжди викликає інтерес чи захоплення. Отже, постає потреба у вдосконаленні навчальних програм та методів викладання, аби зробити предмет більш привабливим і змістовним для учнів.</w:t>
      </w:r>
    </w:p>
    <w:p w14:paraId="293D3C0A" w14:textId="77777777" w:rsidR="00B45782" w:rsidRPr="001918DF" w:rsidRDefault="00000000">
      <w:pPr>
        <w:ind w:firstLine="566"/>
        <w:jc w:val="both"/>
      </w:pPr>
      <w:r w:rsidRPr="001918DF">
        <w:rPr>
          <w:noProof/>
        </w:rPr>
        <w:lastRenderedPageBreak/>
        <w:drawing>
          <wp:inline distT="114300" distB="114300" distL="114300" distR="114300" wp14:anchorId="58BA011B" wp14:editId="72C94A10">
            <wp:extent cx="4667250" cy="2495550"/>
            <wp:effectExtent l="0" t="0" r="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0"/>
                    <a:srcRect/>
                    <a:stretch>
                      <a:fillRect/>
                    </a:stretch>
                  </pic:blipFill>
                  <pic:spPr>
                    <a:xfrm>
                      <a:off x="0" y="0"/>
                      <a:ext cx="4667250" cy="2495550"/>
                    </a:xfrm>
                    <a:prstGeom prst="rect">
                      <a:avLst/>
                    </a:prstGeom>
                    <a:ln/>
                  </pic:spPr>
                </pic:pic>
              </a:graphicData>
            </a:graphic>
          </wp:inline>
        </w:drawing>
      </w:r>
    </w:p>
    <w:p w14:paraId="2D35233A" w14:textId="77777777" w:rsidR="00B45782" w:rsidRPr="001918DF" w:rsidRDefault="00000000">
      <w:pPr>
        <w:ind w:left="5669"/>
        <w:jc w:val="both"/>
      </w:pPr>
      <w:r w:rsidRPr="001918DF">
        <w:t>(</w:t>
      </w:r>
      <w:proofErr w:type="spellStart"/>
      <w:r w:rsidRPr="001918DF">
        <w:t>мал</w:t>
      </w:r>
      <w:proofErr w:type="spellEnd"/>
      <w:r w:rsidRPr="001918DF">
        <w:t>. 4)</w:t>
      </w:r>
    </w:p>
    <w:p w14:paraId="6A952882" w14:textId="77777777" w:rsidR="00B45782" w:rsidRPr="001918DF" w:rsidRDefault="00B45782">
      <w:pPr>
        <w:jc w:val="both"/>
      </w:pPr>
    </w:p>
    <w:p w14:paraId="773FE528"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Для підготовки до уроків з історії України або самостійного вивчення окремих тем старшокласники використовують широкий спектр інформаційних джерел (мал.5). Найпопулярнішим способом є пошук інформації через </w:t>
      </w:r>
      <w:proofErr w:type="spellStart"/>
      <w:r w:rsidRPr="001918DF">
        <w:rPr>
          <w:rFonts w:ascii="Times New Roman" w:eastAsia="Times New Roman" w:hAnsi="Times New Roman" w:cs="Times New Roman"/>
          <w:sz w:val="28"/>
          <w:szCs w:val="28"/>
        </w:rPr>
        <w:t>Google</w:t>
      </w:r>
      <w:proofErr w:type="spellEnd"/>
      <w:r w:rsidRPr="001918DF">
        <w:rPr>
          <w:rFonts w:ascii="Times New Roman" w:eastAsia="Times New Roman" w:hAnsi="Times New Roman" w:cs="Times New Roman"/>
          <w:sz w:val="28"/>
          <w:szCs w:val="28"/>
        </w:rPr>
        <w:t xml:space="preserve"> та інші пошукові системи – його обрали 66% опитаних. Це свідчить про сформовану звичку швидко отримувати відповіді за допомогою загальних інструментів інтернет-пошуку.</w:t>
      </w:r>
    </w:p>
    <w:p w14:paraId="694718E1"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 На другому місці – звернення до чат-ботів або штучного інтелекту (наприклад, </w:t>
      </w:r>
      <w:proofErr w:type="spellStart"/>
      <w:r w:rsidRPr="001918DF">
        <w:rPr>
          <w:rFonts w:ascii="Times New Roman" w:eastAsia="Times New Roman" w:hAnsi="Times New Roman" w:cs="Times New Roman"/>
          <w:sz w:val="28"/>
          <w:szCs w:val="28"/>
        </w:rPr>
        <w:t>ChatGPT</w:t>
      </w:r>
      <w:proofErr w:type="spellEnd"/>
      <w:r w:rsidRPr="001918DF">
        <w:rPr>
          <w:rFonts w:ascii="Times New Roman" w:eastAsia="Times New Roman" w:hAnsi="Times New Roman" w:cs="Times New Roman"/>
          <w:sz w:val="28"/>
          <w:szCs w:val="28"/>
        </w:rPr>
        <w:t xml:space="preserve">), яким користуються 58% учнів. Це відносно нове, але вже дуже поширене джерело інформації, що приваблює оперативністю, доступністю та інтерактивністю. </w:t>
      </w:r>
    </w:p>
    <w:p w14:paraId="67925890"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Підручники залишаються важливим, хоча вже не домінуючим інструментом: їх використовують 54% старшокласників. Натомість до додаткової літератури звертаються лише 17% учнів, що може бути зумовлено як обмеженим доступом до неї, так і перевагою коротких форматів споживання інформації (</w:t>
      </w:r>
      <w:proofErr w:type="spellStart"/>
      <w:r w:rsidRPr="001918DF">
        <w:rPr>
          <w:rFonts w:ascii="Times New Roman" w:eastAsia="Times New Roman" w:hAnsi="Times New Roman" w:cs="Times New Roman"/>
          <w:sz w:val="28"/>
          <w:szCs w:val="28"/>
        </w:rPr>
        <w:t>short-form</w:t>
      </w:r>
      <w:proofErr w:type="spellEnd"/>
      <w:r w:rsidRPr="001918DF">
        <w:rPr>
          <w:rFonts w:ascii="Times New Roman" w:eastAsia="Times New Roman" w:hAnsi="Times New Roman" w:cs="Times New Roman"/>
          <w:sz w:val="28"/>
          <w:szCs w:val="28"/>
        </w:rPr>
        <w:t xml:space="preserve"> </w:t>
      </w:r>
      <w:proofErr w:type="spellStart"/>
      <w:r w:rsidRPr="001918DF">
        <w:rPr>
          <w:rFonts w:ascii="Times New Roman" w:eastAsia="Times New Roman" w:hAnsi="Times New Roman" w:cs="Times New Roman"/>
          <w:sz w:val="28"/>
          <w:szCs w:val="28"/>
        </w:rPr>
        <w:t>media</w:t>
      </w:r>
      <w:proofErr w:type="spellEnd"/>
      <w:r w:rsidRPr="001918DF">
        <w:rPr>
          <w:rFonts w:ascii="Times New Roman" w:eastAsia="Times New Roman" w:hAnsi="Times New Roman" w:cs="Times New Roman"/>
          <w:sz w:val="28"/>
          <w:szCs w:val="28"/>
        </w:rPr>
        <w:t xml:space="preserve">). </w:t>
      </w:r>
    </w:p>
    <w:p w14:paraId="745C6A92"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Крім того, 30% учнів шукають історичну інформацію у Вікіпедії і стільки ж – у форматі відео або подкастів, зокрема на </w:t>
      </w:r>
      <w:proofErr w:type="spellStart"/>
      <w:r w:rsidRPr="001918DF">
        <w:rPr>
          <w:rFonts w:ascii="Times New Roman" w:eastAsia="Times New Roman" w:hAnsi="Times New Roman" w:cs="Times New Roman"/>
          <w:sz w:val="28"/>
          <w:szCs w:val="28"/>
        </w:rPr>
        <w:t>YouTube</w:t>
      </w:r>
      <w:proofErr w:type="spellEnd"/>
      <w:r w:rsidRPr="001918DF">
        <w:rPr>
          <w:rFonts w:ascii="Times New Roman" w:eastAsia="Times New Roman" w:hAnsi="Times New Roman" w:cs="Times New Roman"/>
          <w:sz w:val="28"/>
          <w:szCs w:val="28"/>
        </w:rPr>
        <w:t xml:space="preserve">. Це вказує на високу популярність мультимедійного контенту серед молоді. </w:t>
      </w:r>
    </w:p>
    <w:p w14:paraId="18715036"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Загалом, цифрові та інтерактивні джерела суттєво переважають над традиційними друкованими. Такий розподіл відображає зміну інформаційних практик підлітків і актуалізує необхідність адаптації освітніх стратегій, зокрема використання знайомих учням форматів подачі знань та розвитку критичного мислення щодо інтернет-контенту.</w:t>
      </w:r>
    </w:p>
    <w:p w14:paraId="4E1EF41E" w14:textId="77777777" w:rsidR="00B45782" w:rsidRPr="001918DF" w:rsidRDefault="00000000">
      <w:pPr>
        <w:spacing w:line="240" w:lineRule="auto"/>
        <w:ind w:firstLine="56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Важливість оновлення підходів у бік сучасних способів донесення інформації підтверджують і результати дослідження щодо використання вчителями </w:t>
      </w:r>
      <w:proofErr w:type="spellStart"/>
      <w:r w:rsidRPr="001918DF">
        <w:rPr>
          <w:rFonts w:ascii="Times New Roman" w:eastAsia="Times New Roman" w:hAnsi="Times New Roman" w:cs="Times New Roman"/>
          <w:sz w:val="28"/>
          <w:szCs w:val="28"/>
        </w:rPr>
        <w:t>медіаконтенту</w:t>
      </w:r>
      <w:proofErr w:type="spellEnd"/>
      <w:r w:rsidRPr="001918DF">
        <w:rPr>
          <w:rFonts w:ascii="Times New Roman" w:eastAsia="Times New Roman" w:hAnsi="Times New Roman" w:cs="Times New Roman"/>
          <w:sz w:val="28"/>
          <w:szCs w:val="28"/>
        </w:rPr>
        <w:t xml:space="preserve">. Аналіз відповідей засвідчив, що застосування відеоматеріалів на </w:t>
      </w:r>
      <w:proofErr w:type="spellStart"/>
      <w:r w:rsidRPr="001918DF">
        <w:rPr>
          <w:rFonts w:ascii="Times New Roman" w:eastAsia="Times New Roman" w:hAnsi="Times New Roman" w:cs="Times New Roman"/>
          <w:sz w:val="28"/>
          <w:szCs w:val="28"/>
        </w:rPr>
        <w:t>уроках</w:t>
      </w:r>
      <w:proofErr w:type="spellEnd"/>
      <w:r w:rsidRPr="001918DF">
        <w:rPr>
          <w:rFonts w:ascii="Times New Roman" w:eastAsia="Times New Roman" w:hAnsi="Times New Roman" w:cs="Times New Roman"/>
          <w:sz w:val="28"/>
          <w:szCs w:val="28"/>
        </w:rPr>
        <w:t xml:space="preserve"> корелює з вищим рівнем позитивного ставлення до предмета. Так, серед учнів, які переглядали відео на </w:t>
      </w:r>
      <w:proofErr w:type="spellStart"/>
      <w:r w:rsidRPr="001918DF">
        <w:rPr>
          <w:rFonts w:ascii="Times New Roman" w:eastAsia="Times New Roman" w:hAnsi="Times New Roman" w:cs="Times New Roman"/>
          <w:sz w:val="28"/>
          <w:szCs w:val="28"/>
        </w:rPr>
        <w:t>уроках</w:t>
      </w:r>
      <w:proofErr w:type="spellEnd"/>
      <w:r w:rsidRPr="001918DF">
        <w:rPr>
          <w:rFonts w:ascii="Times New Roman" w:eastAsia="Times New Roman" w:hAnsi="Times New Roman" w:cs="Times New Roman"/>
          <w:sz w:val="28"/>
          <w:szCs w:val="28"/>
        </w:rPr>
        <w:t xml:space="preserve">, середня оцінка важливості історії становить 4,28 ±0,07, а цікавості – 3,87 ±0,09. Натомість, серед тих, хто такого досвіду не мав, відповідні показники нижчі: 4,09 ±0,11 та 3,46 </w:t>
      </w:r>
      <w:r w:rsidRPr="001918DF">
        <w:rPr>
          <w:rFonts w:ascii="Times New Roman" w:eastAsia="Times New Roman" w:hAnsi="Times New Roman" w:cs="Times New Roman"/>
          <w:sz w:val="28"/>
          <w:szCs w:val="28"/>
        </w:rPr>
        <w:lastRenderedPageBreak/>
        <w:t>±0,13. Аналогічна тенденція простежується і щодо домашніх завдань, пов’язаних із переглядом відео: учні, які виконували такі завдання, демонструють вищі середні оцінки важливості (4,31 ±0,07) та цікавості (3,92 ±0,09) порівняно з тими, хто не мав такого досвіду (4,07 ±0,1 і 3,44 ±0,12 відповідно).</w:t>
      </w:r>
    </w:p>
    <w:p w14:paraId="14880E33" w14:textId="77777777" w:rsidR="00B45782" w:rsidRPr="001918DF" w:rsidRDefault="00000000">
      <w:pPr>
        <w:jc w:val="both"/>
      </w:pPr>
      <w:r w:rsidRPr="001918DF">
        <w:rPr>
          <w:noProof/>
        </w:rPr>
        <w:drawing>
          <wp:inline distT="114300" distB="114300" distL="114300" distR="114300" wp14:anchorId="2F2B3F2D" wp14:editId="29236276">
            <wp:extent cx="5731200" cy="3098800"/>
            <wp:effectExtent l="0" t="0" r="0" b="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1"/>
                    <a:srcRect/>
                    <a:stretch>
                      <a:fillRect/>
                    </a:stretch>
                  </pic:blipFill>
                  <pic:spPr>
                    <a:xfrm>
                      <a:off x="0" y="0"/>
                      <a:ext cx="5731200" cy="3098800"/>
                    </a:xfrm>
                    <a:prstGeom prst="rect">
                      <a:avLst/>
                    </a:prstGeom>
                    <a:ln/>
                  </pic:spPr>
                </pic:pic>
              </a:graphicData>
            </a:graphic>
          </wp:inline>
        </w:drawing>
      </w:r>
    </w:p>
    <w:p w14:paraId="42957233" w14:textId="77777777" w:rsidR="00B45782" w:rsidRPr="001918DF" w:rsidRDefault="00B45782">
      <w:pPr>
        <w:ind w:firstLine="566"/>
        <w:jc w:val="both"/>
      </w:pPr>
    </w:p>
    <w:p w14:paraId="7A4AE6CA" w14:textId="77777777" w:rsidR="00B45782" w:rsidRPr="001918DF" w:rsidRDefault="00000000">
      <w:pPr>
        <w:ind w:left="5669"/>
        <w:jc w:val="both"/>
      </w:pPr>
      <w:r w:rsidRPr="001918DF">
        <w:t>(</w:t>
      </w:r>
      <w:proofErr w:type="spellStart"/>
      <w:r w:rsidRPr="001918DF">
        <w:t>мал</w:t>
      </w:r>
      <w:proofErr w:type="spellEnd"/>
      <w:r w:rsidRPr="001918DF">
        <w:t>. 5)</w:t>
      </w:r>
    </w:p>
    <w:p w14:paraId="2684D28A" w14:textId="77777777" w:rsidR="00B45782" w:rsidRPr="001918DF" w:rsidRDefault="00B45782">
      <w:pPr>
        <w:jc w:val="both"/>
      </w:pPr>
    </w:p>
    <w:p w14:paraId="508DB50D" w14:textId="77777777" w:rsidR="00B45782" w:rsidRPr="001918DF" w:rsidRDefault="00B45782">
      <w:pPr>
        <w:jc w:val="both"/>
      </w:pPr>
    </w:p>
    <w:p w14:paraId="6767810C"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У контексті участі школярів у заходах вшанування визначних подій чи постатей результати дослідження засвідчили такі тенденції.</w:t>
      </w:r>
    </w:p>
    <w:p w14:paraId="08CE949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Основним чинником (організатором) участі учнів у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та інших заходах, присвяченим важливим датам української історії, є школа. Як видно з інфографіки (мал.6), найменший вплив на участь дітей мають громадські ініціативи та організації – від 8 до 25% залежно від події. </w:t>
      </w:r>
    </w:p>
    <w:p w14:paraId="7826EF31"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Цей показник корелює з рівнем залученості школярів до молодіжних інституцій громадянського суспільства. За результатами дослідження, лише 20% учнів долучені до громадських організацій,  причому 59 % з них – до спортивних і релігійних організацій. </w:t>
      </w:r>
    </w:p>
    <w:p w14:paraId="08B32D8E"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 іншого боку, висока частка участі у шкільних заходах пояснюється тим, що саме школа забезпечує найкращу комунікацію з дітьми, зокрема щодо обов’язкових заходів. Натомість комунікація місцевих органів влади з учнями та їхніми батьками залишається недостатньо розвиненою, що знижує рівень залучення дітей до позашкільних подій меморіального чи просвітницького характеру.</w:t>
      </w:r>
    </w:p>
    <w:p w14:paraId="5CE752B6" w14:textId="77777777" w:rsidR="00B45782" w:rsidRPr="001918DF" w:rsidRDefault="00000000">
      <w:pPr>
        <w:ind w:firstLine="425"/>
        <w:jc w:val="both"/>
      </w:pPr>
      <w:r w:rsidRPr="001918DF">
        <w:rPr>
          <w:noProof/>
        </w:rPr>
        <w:lastRenderedPageBreak/>
        <w:drawing>
          <wp:inline distT="114300" distB="114300" distL="114300" distR="114300" wp14:anchorId="4D851CC9" wp14:editId="06AE35A5">
            <wp:extent cx="5731200" cy="4457700"/>
            <wp:effectExtent l="0" t="0" r="0" b="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731200" cy="4457700"/>
                    </a:xfrm>
                    <a:prstGeom prst="rect">
                      <a:avLst/>
                    </a:prstGeom>
                    <a:ln/>
                  </pic:spPr>
                </pic:pic>
              </a:graphicData>
            </a:graphic>
          </wp:inline>
        </w:drawing>
      </w:r>
    </w:p>
    <w:p w14:paraId="315CFDD0" w14:textId="77777777" w:rsidR="00B45782" w:rsidRPr="001918DF" w:rsidRDefault="00000000">
      <w:pPr>
        <w:ind w:left="5527"/>
        <w:jc w:val="both"/>
      </w:pPr>
      <w:r w:rsidRPr="001918DF">
        <w:t>(</w:t>
      </w:r>
      <w:proofErr w:type="spellStart"/>
      <w:r w:rsidRPr="001918DF">
        <w:t>мал</w:t>
      </w:r>
      <w:proofErr w:type="spellEnd"/>
      <w:r w:rsidRPr="001918DF">
        <w:t>. 6)</w:t>
      </w:r>
    </w:p>
    <w:p w14:paraId="5781EB67" w14:textId="77777777" w:rsidR="00B45782" w:rsidRPr="001918DF" w:rsidRDefault="00B45782">
      <w:pPr>
        <w:ind w:left="5669"/>
        <w:jc w:val="both"/>
      </w:pPr>
    </w:p>
    <w:p w14:paraId="2E30BC44" w14:textId="77777777" w:rsidR="00B45782" w:rsidRPr="001918DF" w:rsidRDefault="00B45782">
      <w:pPr>
        <w:ind w:left="5669"/>
        <w:jc w:val="both"/>
      </w:pPr>
    </w:p>
    <w:p w14:paraId="1EB33B1F"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Щодо самих заходів, ситуація виглядає так (мал.7). Дані дослідження засвідчують, що найбільш відвідуваними серед молоді були заходи до Дня Української Державності (57%), Дня пам’яті та перемоги над нацизмом (56%), Дня заснування УПА (51%) і Дня Конституції України (48%).</w:t>
      </w:r>
    </w:p>
    <w:p w14:paraId="5CEFD38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Водночас значно менш активно школярі долучались до вшанування жертв Голодоморів (26%), Дня Героїв Небесної Сотні (28%) та Дня Незалежності (31%).</w:t>
      </w:r>
    </w:p>
    <w:p w14:paraId="7791BB0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Високий рівень участі у заходах до Дня пам’яті та перемоги над нацизмом – порівняно, наприклад, із заходами вшанування жертв Голодоморів – свідчить про певну інерційність впливу радянської пропаганди на суспільну свідомість та її залишки у шкільній освітній системі.</w:t>
      </w:r>
    </w:p>
    <w:p w14:paraId="2CC0DA1B"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Крім того, низький показник участі у заходах до Дня Героїв Небесної Сотні вказує на недостатню комунікацію з учнями щодо ключових подій новітньої історії України, які мають формувати цінності та національну пам’ять молодого покоління.</w:t>
      </w:r>
    </w:p>
    <w:p w14:paraId="7D7BFA46" w14:textId="77777777" w:rsidR="00B45782" w:rsidRPr="001918DF" w:rsidRDefault="00B45782">
      <w:pPr>
        <w:spacing w:line="240" w:lineRule="auto"/>
        <w:ind w:firstLine="567"/>
        <w:jc w:val="both"/>
        <w:rPr>
          <w:rFonts w:ascii="Times New Roman" w:eastAsia="Times New Roman" w:hAnsi="Times New Roman" w:cs="Times New Roman"/>
          <w:sz w:val="28"/>
          <w:szCs w:val="28"/>
        </w:rPr>
      </w:pPr>
    </w:p>
    <w:p w14:paraId="183D3FAD" w14:textId="77777777" w:rsidR="00B45782" w:rsidRPr="001918DF" w:rsidRDefault="00000000">
      <w:pPr>
        <w:ind w:firstLine="850"/>
        <w:jc w:val="both"/>
      </w:pPr>
      <w:r w:rsidRPr="001918DF">
        <w:rPr>
          <w:noProof/>
        </w:rPr>
        <w:lastRenderedPageBreak/>
        <w:drawing>
          <wp:inline distT="114300" distB="114300" distL="114300" distR="114300" wp14:anchorId="644CC09F" wp14:editId="6F86911D">
            <wp:extent cx="5391150" cy="5076825"/>
            <wp:effectExtent l="0" t="0" r="0" b="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5391150" cy="5076825"/>
                    </a:xfrm>
                    <a:prstGeom prst="rect">
                      <a:avLst/>
                    </a:prstGeom>
                    <a:ln/>
                  </pic:spPr>
                </pic:pic>
              </a:graphicData>
            </a:graphic>
          </wp:inline>
        </w:drawing>
      </w:r>
    </w:p>
    <w:p w14:paraId="00C08739" w14:textId="77777777" w:rsidR="00B45782" w:rsidRPr="001918DF" w:rsidRDefault="00000000">
      <w:pPr>
        <w:ind w:left="5244"/>
        <w:jc w:val="both"/>
      </w:pPr>
      <w:r w:rsidRPr="001918DF">
        <w:t>(</w:t>
      </w:r>
      <w:proofErr w:type="spellStart"/>
      <w:r w:rsidRPr="001918DF">
        <w:t>мал</w:t>
      </w:r>
      <w:proofErr w:type="spellEnd"/>
      <w:r w:rsidRPr="001918DF">
        <w:t>. 7)</w:t>
      </w:r>
    </w:p>
    <w:p w14:paraId="75105219" w14:textId="77777777" w:rsidR="00B45782" w:rsidRPr="001918DF" w:rsidRDefault="00B45782">
      <w:pPr>
        <w:ind w:left="5244"/>
        <w:jc w:val="both"/>
      </w:pPr>
    </w:p>
    <w:p w14:paraId="0E2A725C" w14:textId="77777777" w:rsidR="00B45782" w:rsidRPr="001918DF" w:rsidRDefault="00B45782">
      <w:pPr>
        <w:ind w:firstLine="850"/>
        <w:jc w:val="both"/>
      </w:pPr>
    </w:p>
    <w:p w14:paraId="0D71FA62"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Результати дослідження показали, що 42% школярів неохоче беруть участь у заходах вшанування історичних подій чи постатей. Основними причинами вони назвали нецікаву організацію заходів (53%), відсутність залучення до їх підготовки (28%) та нерозуміння їхньої важливості (23 %).</w:t>
      </w:r>
    </w:p>
    <w:p w14:paraId="689F359A"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Це свідчить про те, що, як на рівні шкіл, так і на рівні громад існує  потреба у докорінній зміні підходів до проведення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 зокрема, у підвищенні якості комунікації з молоддю та забезпеченні її активної участі в підготовці таких подій.</w:t>
      </w:r>
    </w:p>
    <w:p w14:paraId="3ED83108"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Загалом результати дослідження лише підтвердили проблеми, окреслені перед проведенням соціологічного дослідження.</w:t>
      </w:r>
    </w:p>
    <w:p w14:paraId="06DDE2D1" w14:textId="77777777" w:rsidR="00B45782" w:rsidRPr="001918DF" w:rsidRDefault="00B45782">
      <w:pPr>
        <w:jc w:val="both"/>
      </w:pPr>
    </w:p>
    <w:p w14:paraId="0953166A" w14:textId="77777777" w:rsidR="00B45782" w:rsidRPr="001918DF" w:rsidRDefault="00000000">
      <w:pPr>
        <w:ind w:firstLine="850"/>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Враховуючи вищеописану аналітику, пріоритетами політики національної пам’яті Українського народу на Львівщині через реалізацію Стратегії є:</w:t>
      </w:r>
    </w:p>
    <w:p w14:paraId="538F939C" w14:textId="77777777" w:rsidR="00B45782" w:rsidRPr="001918DF" w:rsidRDefault="00000000">
      <w:pPr>
        <w:numPr>
          <w:ilvl w:val="0"/>
          <w:numId w:val="3"/>
        </w:numPr>
        <w:spacing w:before="240"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Формування серед мешканців області через відповідні історичні події та факти комплексного розуміння важливості поширення української мови та викорінення російської мови з усіх сфер життя;</w:t>
      </w:r>
    </w:p>
    <w:p w14:paraId="461E9CDE"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Розвінчування міфів і стереотипів про другорядність (меншовартість), обмеженість українського культурного спадку різних сферах різних періодів історії, зокрема потреба у висвітленні культурного спадку українців періодів Австро-угорської та російської імперій, а також періоду польської окупації 20-30-х років ХХ століття. Розвінчування міфів і стереотипів про досягнення, життєписи і світогляди найвидатніших українських митців і літераторів.</w:t>
      </w:r>
    </w:p>
    <w:p w14:paraId="1F74B848"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чіткого усвідомлення усіх</w:t>
      </w:r>
      <w:r w:rsidRPr="001918DF">
        <w:rPr>
          <w:rFonts w:ascii="Times New Roman" w:eastAsia="Times New Roman" w:hAnsi="Times New Roman" w:cs="Times New Roman"/>
          <w:color w:val="FF0000"/>
          <w:sz w:val="28"/>
          <w:szCs w:val="28"/>
        </w:rPr>
        <w:t xml:space="preserve"> </w:t>
      </w:r>
      <w:r w:rsidRPr="001918DF">
        <w:rPr>
          <w:rFonts w:ascii="Times New Roman" w:eastAsia="Times New Roman" w:hAnsi="Times New Roman" w:cs="Times New Roman"/>
          <w:sz w:val="28"/>
          <w:szCs w:val="28"/>
        </w:rPr>
        <w:t>періодів окупації України у мешканців області, відповідне сприйняття тодішньої влади як окупаційної. Максимальне інформування про всі злочини цих режимів проти українців.</w:t>
      </w:r>
    </w:p>
    <w:p w14:paraId="5BCE6E82"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proofErr w:type="spellStart"/>
      <w:r w:rsidRPr="001918DF">
        <w:rPr>
          <w:rFonts w:ascii="Times New Roman" w:eastAsia="Times New Roman" w:hAnsi="Times New Roman" w:cs="Times New Roman"/>
          <w:sz w:val="28"/>
          <w:szCs w:val="28"/>
        </w:rPr>
        <w:t>Деглорифікація</w:t>
      </w:r>
      <w:proofErr w:type="spellEnd"/>
      <w:r w:rsidRPr="001918DF">
        <w:rPr>
          <w:rFonts w:ascii="Times New Roman" w:eastAsia="Times New Roman" w:hAnsi="Times New Roman" w:cs="Times New Roman"/>
          <w:sz w:val="28"/>
          <w:szCs w:val="28"/>
        </w:rPr>
        <w:t xml:space="preserve"> радянської окупаційної армії, розвінчування міфів Другої світової війни, формування чіткого сприйняття участі українців у цій війні у складі радянської (російської) армії як трагедії Українського народу. Формування нового підходу до вшанування пам’яті українців, які загинули в Другій світовій війні у складі радянської (російської) армії.</w:t>
      </w:r>
    </w:p>
    <w:p w14:paraId="19724E97"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Підвищення рівня обізнаності мешканців області, передусім молоді, про всі попередні періоди визвольної боротьби та української державності. Формування у свідомості українців широкого пантеону героїв і діячів цих періодів, у тому числі місцевого рівня.</w:t>
      </w:r>
    </w:p>
    <w:p w14:paraId="513DB6C5"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образу українців як успішної нації, яка, незважаючи на окупації, репресії і геноциди, розвивалась і зробила величезний внесок у розвиток цивілізації. Формування чіткого усвідомлення у мешканців області про успіхи українців у науковій, культурній, медичній, освітній та військовій сферах. Висвітлення успіхів українського війська у різні періоди історії задля розуміння ціни та відчуття гордості за наші перемоги і успіхи.</w:t>
      </w:r>
    </w:p>
    <w:p w14:paraId="47997B15" w14:textId="19878825"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 Формування нових якісних підходів до </w:t>
      </w:r>
      <w:proofErr w:type="spellStart"/>
      <w:r w:rsidRPr="001918DF">
        <w:rPr>
          <w:rFonts w:ascii="Times New Roman" w:eastAsia="Times New Roman" w:hAnsi="Times New Roman" w:cs="Times New Roman"/>
          <w:sz w:val="28"/>
          <w:szCs w:val="28"/>
        </w:rPr>
        <w:t>меморіалізації</w:t>
      </w:r>
      <w:proofErr w:type="spellEnd"/>
      <w:r w:rsidRPr="001918DF">
        <w:rPr>
          <w:rFonts w:ascii="Times New Roman" w:eastAsia="Times New Roman" w:hAnsi="Times New Roman" w:cs="Times New Roman"/>
          <w:sz w:val="28"/>
          <w:szCs w:val="28"/>
        </w:rPr>
        <w:t xml:space="preserve"> у сфері української національної пам’яті. Поєднання української традиції та найкращих світових </w:t>
      </w:r>
      <w:proofErr w:type="spellStart"/>
      <w:r w:rsidRPr="001918DF">
        <w:rPr>
          <w:rFonts w:ascii="Times New Roman" w:eastAsia="Times New Roman" w:hAnsi="Times New Roman" w:cs="Times New Roman"/>
          <w:sz w:val="28"/>
          <w:szCs w:val="28"/>
        </w:rPr>
        <w:t>досвідів</w:t>
      </w:r>
      <w:proofErr w:type="spellEnd"/>
      <w:r w:rsidRPr="001918DF">
        <w:rPr>
          <w:rFonts w:ascii="Times New Roman" w:eastAsia="Times New Roman" w:hAnsi="Times New Roman" w:cs="Times New Roman"/>
          <w:sz w:val="28"/>
          <w:szCs w:val="28"/>
        </w:rPr>
        <w:t xml:space="preserve">, з дотриманням основних завдань меморіальних об’єктів. Формування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червоних ліній</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у підходах до створення меморіальних об’єктів. Маркування території області новими меморіалами, пам’ятниками та іншими просторовими об’єктами, присвяченими різним періодам визвольної боротьби Українського народу.</w:t>
      </w:r>
    </w:p>
    <w:p w14:paraId="6613B476"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Інвентаризація, облік, визначення і юридичне закріплення балансоутримувача для всіх просторових об’єктів у сфері національної пам’яті, у тому числі меморіальних комплексів, пам’ятників, одиничних і масових поховань борців за незалежність України у ХХ ст., видатних історичних діячів або історичних місць, пов’язаних із фактами репресій з боку окупаційних режимів тощо. Дотримання з боку балансоутримувача всіх вимог, які стосуються належного впорядкування, догляду,  реставрації існуючих меморіалів, які становлять історичну чи мистецьку цінність, або ж, за відсутності, створення нових меморіальних об’єктів у місцях таких поховань.</w:t>
      </w:r>
    </w:p>
    <w:p w14:paraId="1CFEF8EC"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 xml:space="preserve">Формування нових якісних підходів до підготовки та реалізації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таких як вшанування видатних постатей, героїв чи подій у сфері української національної пам’яті, для підвищення рівня зацікавлення ними серед широкого загалу, зокрема молоді, сприяння збільшенню кількості відвідувачів таких заходів. Поєднання найкращих українських традицій та світових </w:t>
      </w:r>
      <w:proofErr w:type="spellStart"/>
      <w:r w:rsidRPr="001918DF">
        <w:rPr>
          <w:rFonts w:ascii="Times New Roman" w:eastAsia="Times New Roman" w:hAnsi="Times New Roman" w:cs="Times New Roman"/>
          <w:sz w:val="28"/>
          <w:szCs w:val="28"/>
        </w:rPr>
        <w:t>досвідів</w:t>
      </w:r>
      <w:proofErr w:type="spellEnd"/>
      <w:r w:rsidRPr="001918DF">
        <w:rPr>
          <w:rFonts w:ascii="Times New Roman" w:eastAsia="Times New Roman" w:hAnsi="Times New Roman" w:cs="Times New Roman"/>
          <w:sz w:val="28"/>
          <w:szCs w:val="28"/>
        </w:rPr>
        <w:t xml:space="preserve"> щодо формування та проведення церемоніалів під час заходів вшанування. </w:t>
      </w:r>
    </w:p>
    <w:p w14:paraId="7CA03858"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 Формування правдивого українського погляду на спільні з іншими народами сторінки історії, створення системи контрпропаганди щодо історично непідтверджених, маніпулятивних </w:t>
      </w:r>
      <w:proofErr w:type="spellStart"/>
      <w:r w:rsidRPr="001918DF">
        <w:rPr>
          <w:rFonts w:ascii="Times New Roman" w:eastAsia="Times New Roman" w:hAnsi="Times New Roman" w:cs="Times New Roman"/>
          <w:sz w:val="28"/>
          <w:szCs w:val="28"/>
        </w:rPr>
        <w:t>наративів</w:t>
      </w:r>
      <w:proofErr w:type="spellEnd"/>
      <w:r w:rsidRPr="001918DF">
        <w:rPr>
          <w:rFonts w:ascii="Times New Roman" w:eastAsia="Times New Roman" w:hAnsi="Times New Roman" w:cs="Times New Roman"/>
          <w:sz w:val="28"/>
          <w:szCs w:val="28"/>
        </w:rPr>
        <w:t xml:space="preserve"> політики історичної пам’яті інших держав щодо українців.</w:t>
      </w:r>
    </w:p>
    <w:p w14:paraId="299E742B"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Формування широкого діапазону комунікаційних каналів донесення до широких верств населення інформації у сфері української національної пам’яті. Створення бази якісного </w:t>
      </w:r>
      <w:proofErr w:type="spellStart"/>
      <w:r w:rsidRPr="001918DF">
        <w:rPr>
          <w:rFonts w:ascii="Times New Roman" w:eastAsia="Times New Roman" w:hAnsi="Times New Roman" w:cs="Times New Roman"/>
          <w:sz w:val="28"/>
          <w:szCs w:val="28"/>
        </w:rPr>
        <w:t>медіаконтенту</w:t>
      </w:r>
      <w:proofErr w:type="spellEnd"/>
      <w:r w:rsidRPr="001918DF">
        <w:rPr>
          <w:rFonts w:ascii="Times New Roman" w:eastAsia="Times New Roman" w:hAnsi="Times New Roman" w:cs="Times New Roman"/>
          <w:sz w:val="28"/>
          <w:szCs w:val="28"/>
        </w:rPr>
        <w:t xml:space="preserve"> на історичну тематику (</w:t>
      </w:r>
      <w:proofErr w:type="spellStart"/>
      <w:r w:rsidRPr="001918DF">
        <w:rPr>
          <w:rFonts w:ascii="Times New Roman" w:eastAsia="Times New Roman" w:hAnsi="Times New Roman" w:cs="Times New Roman"/>
          <w:sz w:val="28"/>
          <w:szCs w:val="28"/>
        </w:rPr>
        <w:t>ютуб</w:t>
      </w:r>
      <w:proofErr w:type="spellEnd"/>
      <w:r w:rsidRPr="001918DF">
        <w:rPr>
          <w:rFonts w:ascii="Times New Roman" w:eastAsia="Times New Roman" w:hAnsi="Times New Roman" w:cs="Times New Roman"/>
          <w:sz w:val="28"/>
          <w:szCs w:val="28"/>
        </w:rPr>
        <w:t xml:space="preserve">-каналів, окремих документальних фільмів та роликів, подкастів, </w:t>
      </w:r>
      <w:proofErr w:type="spellStart"/>
      <w:r w:rsidRPr="001918DF">
        <w:rPr>
          <w:rFonts w:ascii="Times New Roman" w:eastAsia="Times New Roman" w:hAnsi="Times New Roman" w:cs="Times New Roman"/>
          <w:sz w:val="28"/>
          <w:szCs w:val="28"/>
        </w:rPr>
        <w:t>відеоінтерв’ю</w:t>
      </w:r>
      <w:proofErr w:type="spellEnd"/>
      <w:r w:rsidRPr="001918DF">
        <w:rPr>
          <w:rFonts w:ascii="Times New Roman" w:eastAsia="Times New Roman" w:hAnsi="Times New Roman" w:cs="Times New Roman"/>
          <w:sz w:val="28"/>
          <w:szCs w:val="28"/>
        </w:rPr>
        <w:t xml:space="preserve"> з істориками, тематичних сторінок у соцмережах тощо)  та інтеграція його у сферу шкільної освіти. Постійне оновлення такої бази.</w:t>
      </w:r>
    </w:p>
    <w:p w14:paraId="3EDB5430"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Розширення можливостей, зокрема фінансових, для якісних історичних досліджень у сфері української національної пам’яті. </w:t>
      </w:r>
    </w:p>
    <w:p w14:paraId="7F39829C"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Налагодження постійної взаємодії з Українським інститутом національної пам’яті. </w:t>
      </w:r>
    </w:p>
    <w:p w14:paraId="5C549E52"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якісної системи взаємодії з українським бізнесом щодо фінансової підтримки реалізації тих чи інших пунктів і завдань Стратегії або окремих проєктів у сфері української національної пам’яті. Створення сприятливих умов для бізнесу у сфері рекреації визначних місць української історії на території області.</w:t>
      </w:r>
    </w:p>
    <w:p w14:paraId="354A8F2C"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Створення інтерактивної мапи української національної пам’яті на території області. Формування на її базі різнопланових туристичних маршрутів місцями української національної пам’яті.</w:t>
      </w:r>
    </w:p>
    <w:p w14:paraId="08636D98"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Створення належних умов для діяльності існуючих та створення нових молодіжних інститутів громадянського суспільства, які здійснюють заходи у сфері української національної пам’яті. Формування відповідної інформаційної політики серед молоді щодо необхідності долучення до таких об’єднань. Підтримка (у тому числі й фінансова) дослідницької </w:t>
      </w:r>
      <w:proofErr w:type="spellStart"/>
      <w:r w:rsidRPr="001918DF">
        <w:rPr>
          <w:rFonts w:ascii="Times New Roman" w:eastAsia="Times New Roman" w:hAnsi="Times New Roman" w:cs="Times New Roman"/>
          <w:sz w:val="28"/>
          <w:szCs w:val="28"/>
        </w:rPr>
        <w:t>краєзнавчо</w:t>
      </w:r>
      <w:proofErr w:type="spellEnd"/>
      <w:r w:rsidRPr="001918DF">
        <w:rPr>
          <w:rFonts w:ascii="Times New Roman" w:eastAsia="Times New Roman" w:hAnsi="Times New Roman" w:cs="Times New Roman"/>
          <w:sz w:val="28"/>
          <w:szCs w:val="28"/>
        </w:rPr>
        <w:t>-пошукової роботи учнівства області, поширення її набутків.</w:t>
      </w:r>
    </w:p>
    <w:p w14:paraId="69701531" w14:textId="77777777" w:rsidR="00B45782" w:rsidRPr="001918DF" w:rsidRDefault="00000000">
      <w:pPr>
        <w:numPr>
          <w:ilvl w:val="0"/>
          <w:numId w:val="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сучасних підходів у діяльності музеїв, пов’язаних з національною пам’яттю Українського народу, наповнення їх цифровими інтерактивними можливостями.</w:t>
      </w:r>
    </w:p>
    <w:p w14:paraId="0BE9E2C1" w14:textId="77777777" w:rsidR="00B45782" w:rsidRPr="001918DF" w:rsidRDefault="00000000">
      <w:pPr>
        <w:numPr>
          <w:ilvl w:val="0"/>
          <w:numId w:val="3"/>
        </w:numPr>
        <w:spacing w:after="240"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та реалізація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української національної пам’яті на території сусідніх держав (передусім Польщі), які раніше були місцями масового проживання етнічних українців і де збереглись об’єкти історичної пам’яті Українського народу. Взаємодія у реалізації цих заходів з об’єднаннями українців за кордоном.</w:t>
      </w:r>
    </w:p>
    <w:p w14:paraId="26ACB372" w14:textId="77777777" w:rsidR="00B45782" w:rsidRPr="001918DF" w:rsidRDefault="00B45782">
      <w:pPr>
        <w:spacing w:line="240" w:lineRule="auto"/>
        <w:ind w:firstLine="567"/>
        <w:jc w:val="center"/>
        <w:rPr>
          <w:rFonts w:ascii="Times New Roman" w:eastAsia="Times New Roman" w:hAnsi="Times New Roman" w:cs="Times New Roman"/>
          <w:sz w:val="28"/>
          <w:szCs w:val="28"/>
        </w:rPr>
      </w:pPr>
    </w:p>
    <w:p w14:paraId="4A6CF222" w14:textId="77777777" w:rsidR="00B45782" w:rsidRPr="001918DF" w:rsidRDefault="00000000">
      <w:pPr>
        <w:spacing w:line="240" w:lineRule="auto"/>
        <w:ind w:firstLine="567"/>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lastRenderedPageBreak/>
        <w:t>Мета, місія, стратегічні цілі та завдання</w:t>
      </w:r>
    </w:p>
    <w:p w14:paraId="5091D466" w14:textId="77777777" w:rsidR="00B45782" w:rsidRPr="001918DF" w:rsidRDefault="00B45782">
      <w:pPr>
        <w:spacing w:line="240" w:lineRule="auto"/>
        <w:ind w:firstLine="567"/>
        <w:jc w:val="center"/>
        <w:rPr>
          <w:rFonts w:ascii="Times New Roman" w:eastAsia="Times New Roman" w:hAnsi="Times New Roman" w:cs="Times New Roman"/>
          <w:sz w:val="28"/>
          <w:szCs w:val="28"/>
        </w:rPr>
      </w:pPr>
    </w:p>
    <w:p w14:paraId="058E22E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Мета Стратегії: формування системного підходу та завдань для реалізації ефективних заходів з відновлення та збереження національної пам’яті Українського народу як невід’ємної частини національної безпеки України.</w:t>
      </w:r>
    </w:p>
    <w:p w14:paraId="38DE97B8" w14:textId="77777777" w:rsidR="00B45782" w:rsidRPr="001918DF" w:rsidRDefault="00000000">
      <w:pPr>
        <w:spacing w:before="240" w:after="240"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Місія Стратегії: підвищення рівня національної свідомості мешканців області та їхньої ідентифікації з українською державою і українською нацією через глибше розуміння історичних процесів, формування емоційного зв’язку між теперішнім та попередніми поколіннями українців, усвідомлення власної відповідальності за продовження багатовікової української традиції державотворення, боротьби за державність та цивілізаційного розвитку української нації.</w:t>
      </w:r>
    </w:p>
    <w:p w14:paraId="4E6F3B78" w14:textId="77777777" w:rsidR="00B45782" w:rsidRPr="001918DF" w:rsidRDefault="00000000">
      <w:pPr>
        <w:spacing w:before="240" w:after="240" w:line="240" w:lineRule="auto"/>
        <w:ind w:firstLine="567"/>
        <w:jc w:val="both"/>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Стратегічні цілі:</w:t>
      </w:r>
    </w:p>
    <w:p w14:paraId="1C494B54" w14:textId="77777777" w:rsidR="00B45782" w:rsidRPr="001918DF" w:rsidRDefault="00000000">
      <w:pPr>
        <w:numPr>
          <w:ilvl w:val="0"/>
          <w:numId w:val="13"/>
        </w:numPr>
        <w:tabs>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Інвентаризація, збереження (впорядкування) та створення нових просторових об’єктів, місць пам’яті, музейних та архівних фондів національної пам’яті Українського народу на території області, створення обласної інтерактивної мапи української національної пам’яті.</w:t>
      </w:r>
    </w:p>
    <w:p w14:paraId="42DB9C19" w14:textId="77777777" w:rsidR="00B45782" w:rsidRPr="001918DF" w:rsidRDefault="00000000">
      <w:pPr>
        <w:numPr>
          <w:ilvl w:val="0"/>
          <w:numId w:val="13"/>
        </w:numPr>
        <w:tabs>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Підвищення у мешканців області (особливо молоді) рівня зацікавленості українською історією, участі у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та інших заходах у сфері національної пам’яті Українського народу, формування гордості за українську ідентичність та історичну спадщину.</w:t>
      </w:r>
    </w:p>
    <w:p w14:paraId="7E0048F7" w14:textId="77777777" w:rsidR="00B45782" w:rsidRPr="001918DF" w:rsidRDefault="00000000">
      <w:pPr>
        <w:numPr>
          <w:ilvl w:val="0"/>
          <w:numId w:val="13"/>
        </w:numPr>
        <w:tabs>
          <w:tab w:val="left" w:pos="709"/>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Створення сприятливих умов для розвитку української історичної науки та шкільної освіти, проведення історичних досліджень в інтересах української національної пам’яті та протидії іноземній історичній пропаганді.</w:t>
      </w:r>
    </w:p>
    <w:p w14:paraId="6BFC1C6C"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На основі проведеного аналізу, відповідно до мети, місії, стратегічних цілей і пріоритетів, за результатами Стратегічної сесії, яка відбулася у Львові 03 жовтня 2025 року, і до якої були залучені понад 60 учасників із різних експертних середовищ, сформовано операційні цілі і завдання у таких шістьох напрямках:</w:t>
      </w:r>
    </w:p>
    <w:p w14:paraId="41DB3C44" w14:textId="77777777" w:rsidR="00B45782" w:rsidRPr="001918DF" w:rsidRDefault="00000000">
      <w:pPr>
        <w:numPr>
          <w:ilvl w:val="0"/>
          <w:numId w:val="11"/>
        </w:numPr>
        <w:tabs>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Місця пам’яті, меморіальні комплекси, меморіальні таблиці, пам’ятники, українські військові некрополі (поодинокі поховання), інші просторові об’єкти національної пам’яті Українського народу.</w:t>
      </w:r>
    </w:p>
    <w:p w14:paraId="12A3DF3D" w14:textId="77777777" w:rsidR="00B45782" w:rsidRPr="001918DF" w:rsidRDefault="00000000">
      <w:pPr>
        <w:numPr>
          <w:ilvl w:val="0"/>
          <w:numId w:val="11"/>
        </w:numPr>
        <w:tabs>
          <w:tab w:val="left" w:pos="709"/>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Збереження історичних (</w:t>
      </w:r>
      <w:proofErr w:type="spellStart"/>
      <w:r w:rsidRPr="001918DF">
        <w:rPr>
          <w:rFonts w:ascii="Times New Roman" w:eastAsia="Times New Roman" w:hAnsi="Times New Roman" w:cs="Times New Roman"/>
          <w:sz w:val="28"/>
          <w:szCs w:val="28"/>
        </w:rPr>
        <w:t>усноісторичних</w:t>
      </w:r>
      <w:proofErr w:type="spellEnd"/>
      <w:r w:rsidRPr="001918DF">
        <w:rPr>
          <w:rFonts w:ascii="Times New Roman" w:eastAsia="Times New Roman" w:hAnsi="Times New Roman" w:cs="Times New Roman"/>
          <w:sz w:val="28"/>
          <w:szCs w:val="28"/>
        </w:rPr>
        <w:t>) джерел, архівних фондів, розвиток музейної інфраструктури.</w:t>
      </w:r>
    </w:p>
    <w:p w14:paraId="33B7D52B" w14:textId="77777777" w:rsidR="00B45782" w:rsidRPr="001918DF" w:rsidRDefault="00000000">
      <w:pPr>
        <w:numPr>
          <w:ilvl w:val="0"/>
          <w:numId w:val="11"/>
        </w:numPr>
        <w:tabs>
          <w:tab w:val="left" w:pos="709"/>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Популяризація української історії.</w:t>
      </w:r>
    </w:p>
    <w:p w14:paraId="2E799A54" w14:textId="77777777" w:rsidR="00B45782" w:rsidRPr="001918DF" w:rsidRDefault="00000000">
      <w:pPr>
        <w:numPr>
          <w:ilvl w:val="0"/>
          <w:numId w:val="11"/>
        </w:numPr>
        <w:tabs>
          <w:tab w:val="left" w:pos="709"/>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Культура пам’яті. </w:t>
      </w:r>
      <w:proofErr w:type="spellStart"/>
      <w:r w:rsidRPr="001918DF">
        <w:rPr>
          <w:rFonts w:ascii="Times New Roman" w:eastAsia="Times New Roman" w:hAnsi="Times New Roman" w:cs="Times New Roman"/>
          <w:sz w:val="28"/>
          <w:szCs w:val="28"/>
        </w:rPr>
        <w:t>Комеморативні</w:t>
      </w:r>
      <w:proofErr w:type="spellEnd"/>
      <w:r w:rsidRPr="001918DF">
        <w:rPr>
          <w:rFonts w:ascii="Times New Roman" w:eastAsia="Times New Roman" w:hAnsi="Times New Roman" w:cs="Times New Roman"/>
          <w:sz w:val="28"/>
          <w:szCs w:val="28"/>
        </w:rPr>
        <w:t xml:space="preserve"> практики.</w:t>
      </w:r>
    </w:p>
    <w:p w14:paraId="0A225BD7" w14:textId="77777777" w:rsidR="00B45782" w:rsidRPr="001918DF" w:rsidRDefault="00000000">
      <w:pPr>
        <w:numPr>
          <w:ilvl w:val="0"/>
          <w:numId w:val="11"/>
        </w:numPr>
        <w:tabs>
          <w:tab w:val="left" w:pos="709"/>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Розвиток історичної науки у сфері національної пам’яті Українського народу. Історія України у школі.</w:t>
      </w:r>
    </w:p>
    <w:p w14:paraId="6329F9FB" w14:textId="77777777" w:rsidR="00B45782" w:rsidRPr="001918DF" w:rsidRDefault="00000000">
      <w:pPr>
        <w:numPr>
          <w:ilvl w:val="0"/>
          <w:numId w:val="11"/>
        </w:numPr>
        <w:tabs>
          <w:tab w:val="left" w:pos="709"/>
          <w:tab w:val="left" w:pos="851"/>
        </w:tabs>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Відновлення історичної справедливості, розвінчування історичних міфів, формування українського погляду на українську історію, боротьба з шкідливими іноземними історичними </w:t>
      </w:r>
      <w:proofErr w:type="spellStart"/>
      <w:r w:rsidRPr="001918DF">
        <w:rPr>
          <w:rFonts w:ascii="Times New Roman" w:eastAsia="Times New Roman" w:hAnsi="Times New Roman" w:cs="Times New Roman"/>
          <w:sz w:val="28"/>
          <w:szCs w:val="28"/>
        </w:rPr>
        <w:t>наративами</w:t>
      </w:r>
      <w:proofErr w:type="spellEnd"/>
      <w:r w:rsidRPr="001918DF">
        <w:rPr>
          <w:rFonts w:ascii="Times New Roman" w:eastAsia="Times New Roman" w:hAnsi="Times New Roman" w:cs="Times New Roman"/>
          <w:sz w:val="28"/>
          <w:szCs w:val="28"/>
        </w:rPr>
        <w:t>.</w:t>
      </w:r>
    </w:p>
    <w:p w14:paraId="5C67F8D5" w14:textId="77777777" w:rsidR="00B45782" w:rsidRPr="001918DF" w:rsidRDefault="00000000">
      <w:pPr>
        <w:numPr>
          <w:ilvl w:val="3"/>
          <w:numId w:val="11"/>
        </w:numPr>
        <w:pBdr>
          <w:top w:val="nil"/>
          <w:left w:val="nil"/>
          <w:bottom w:val="nil"/>
          <w:right w:val="nil"/>
          <w:between w:val="nil"/>
        </w:pBdr>
        <w:tabs>
          <w:tab w:val="left" w:pos="709"/>
          <w:tab w:val="left" w:pos="851"/>
        </w:tabs>
        <w:spacing w:line="240" w:lineRule="auto"/>
        <w:ind w:left="0" w:firstLine="567"/>
        <w:jc w:val="both"/>
        <w:rPr>
          <w:rFonts w:ascii="Times New Roman" w:eastAsia="Times New Roman" w:hAnsi="Times New Roman" w:cs="Times New Roman"/>
          <w:color w:val="000000"/>
          <w:sz w:val="28"/>
          <w:szCs w:val="28"/>
        </w:rPr>
      </w:pPr>
      <w:r w:rsidRPr="001918DF">
        <w:rPr>
          <w:rFonts w:ascii="Times New Roman" w:eastAsia="Times New Roman" w:hAnsi="Times New Roman" w:cs="Times New Roman"/>
          <w:b/>
          <w:bCs/>
          <w:color w:val="000000"/>
          <w:sz w:val="28"/>
          <w:szCs w:val="28"/>
        </w:rPr>
        <w:lastRenderedPageBreak/>
        <w:t xml:space="preserve">Місця пам’яті, меморіальні комплекси, меморіальні таблиці, пам’ятники, українські військові некрополі (поодинокі поховання) та інші просторові об’єкти національної пам’яті </w:t>
      </w:r>
      <w:r w:rsidRPr="001918DF">
        <w:rPr>
          <w:rFonts w:ascii="Times New Roman" w:eastAsia="Times New Roman" w:hAnsi="Times New Roman" w:cs="Times New Roman"/>
          <w:b/>
          <w:bCs/>
          <w:sz w:val="28"/>
          <w:szCs w:val="28"/>
        </w:rPr>
        <w:t>У</w:t>
      </w:r>
      <w:r w:rsidRPr="001918DF">
        <w:rPr>
          <w:rFonts w:ascii="Times New Roman" w:eastAsia="Times New Roman" w:hAnsi="Times New Roman" w:cs="Times New Roman"/>
          <w:b/>
          <w:bCs/>
          <w:color w:val="000000"/>
          <w:sz w:val="28"/>
          <w:szCs w:val="28"/>
        </w:rPr>
        <w:t>країнського народу.</w:t>
      </w:r>
    </w:p>
    <w:p w14:paraId="1BC1FDB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Операційна ціль 1. </w:t>
      </w:r>
      <w:r w:rsidRPr="001918DF">
        <w:rPr>
          <w:rFonts w:ascii="Times New Roman" w:eastAsia="Times New Roman" w:hAnsi="Times New Roman" w:cs="Times New Roman"/>
          <w:sz w:val="28"/>
          <w:szCs w:val="28"/>
        </w:rPr>
        <w:t>Збереження та впорядкування існуючих просторових об’єктів національної пам’яті Українського народу.</w:t>
      </w:r>
    </w:p>
    <w:p w14:paraId="7C3006E3"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59851A64" w14:textId="77777777" w:rsidR="00B45782" w:rsidRPr="001918DF" w:rsidRDefault="00000000">
      <w:pPr>
        <w:numPr>
          <w:ilvl w:val="0"/>
          <w:numId w:val="1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Визначення балансоутримувача, відповідального за стан, професійний догляд і благоустрій поховань воїнів, українських військових формувань різних періодів та інших пам’ятних місць, меморіалів, пам’ятників, пов’язаних з українською історією.</w:t>
      </w:r>
    </w:p>
    <w:p w14:paraId="625245C5" w14:textId="77777777" w:rsidR="00B45782" w:rsidRPr="001918DF" w:rsidRDefault="00000000">
      <w:pPr>
        <w:numPr>
          <w:ilvl w:val="0"/>
          <w:numId w:val="16"/>
        </w:numPr>
        <w:spacing w:line="240" w:lineRule="auto"/>
        <w:ind w:left="0" w:right="7"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Фахові дослідження, напрацювання визначеної чинним законодавством документації та внесення у перелік і реєстр пам’яток місцевого та національного рівня просторових об'єктів, які пов’язані з українською </w:t>
      </w:r>
      <w:proofErr w:type="spellStart"/>
      <w:r w:rsidRPr="001918DF">
        <w:rPr>
          <w:rFonts w:ascii="Times New Roman" w:eastAsia="Times New Roman" w:hAnsi="Times New Roman" w:cs="Times New Roman"/>
          <w:sz w:val="28"/>
          <w:szCs w:val="28"/>
        </w:rPr>
        <w:t>мілітарною</w:t>
      </w:r>
      <w:proofErr w:type="spellEnd"/>
      <w:r w:rsidRPr="001918DF">
        <w:rPr>
          <w:rFonts w:ascii="Times New Roman" w:eastAsia="Times New Roman" w:hAnsi="Times New Roman" w:cs="Times New Roman"/>
          <w:sz w:val="28"/>
          <w:szCs w:val="28"/>
        </w:rPr>
        <w:t xml:space="preserve"> історією, як пам'яток історії та монументального мистецтва. Зокрема, тих, які створені у період Перших та Других визвольних змагань, але не виключно. </w:t>
      </w:r>
    </w:p>
    <w:p w14:paraId="094B6F6F" w14:textId="77777777" w:rsidR="00B45782" w:rsidRPr="001918DF" w:rsidRDefault="00000000">
      <w:pPr>
        <w:numPr>
          <w:ilvl w:val="0"/>
          <w:numId w:val="16"/>
        </w:numPr>
        <w:spacing w:line="240" w:lineRule="auto"/>
        <w:ind w:left="0" w:right="7"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Заборона змінювати, реконструювати, демонтувати, доповнювати або замінювати новими меморіальні об’єкти (пам'ятники/хрести/обеліски, або надмогильні споруди, таблиці з епітафіями, елементи благоустрою, підпірні стіни, огорожі, підмурки, обрамлення об’єктів).</w:t>
      </w:r>
    </w:p>
    <w:p w14:paraId="2DFEB923" w14:textId="77777777" w:rsidR="00B45782" w:rsidRPr="001918DF" w:rsidRDefault="00000000">
      <w:pPr>
        <w:numPr>
          <w:ilvl w:val="0"/>
          <w:numId w:val="16"/>
        </w:numPr>
        <w:spacing w:line="240" w:lineRule="auto"/>
        <w:ind w:left="0" w:right="7"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Створення і поширення інформаційних матеріалів, організація навчально-просвітницьких семінарів для представників громад, балансоутримувачів меморіальних об’єктів на тему збереження та догляду за об’єктами монументального мистецтва, пам’ятниками тощо. </w:t>
      </w:r>
    </w:p>
    <w:p w14:paraId="201135F4" w14:textId="38981366" w:rsidR="00B45782" w:rsidRPr="001918DF" w:rsidRDefault="00000000">
      <w:pPr>
        <w:spacing w:line="240" w:lineRule="auto"/>
        <w:ind w:right="7"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2.</w:t>
      </w:r>
      <w:r w:rsidRPr="001918DF">
        <w:rPr>
          <w:rFonts w:ascii="Times New Roman" w:eastAsia="Times New Roman" w:hAnsi="Times New Roman" w:cs="Times New Roman"/>
          <w:sz w:val="28"/>
          <w:szCs w:val="28"/>
        </w:rPr>
        <w:t xml:space="preserve"> Створення нових просторових об’єктів, інформаційних таблиць та інших просторових форм вшанування пам’яті видатних українських діячів та воїнів українських військових формувань усіх часів, а зокрема полеглих у російсько-українській війні</w:t>
      </w:r>
      <w:r w:rsidR="00EC1C50" w:rsidRPr="001918DF">
        <w:rPr>
          <w:rFonts w:ascii="Times New Roman" w:eastAsia="Times New Roman" w:hAnsi="Times New Roman" w:cs="Times New Roman"/>
          <w:sz w:val="28"/>
          <w:szCs w:val="28"/>
          <w:lang w:val="uk-UA"/>
        </w:rPr>
        <w:t xml:space="preserve"> за Незалежність</w:t>
      </w:r>
      <w:r w:rsidRPr="001918DF">
        <w:rPr>
          <w:rFonts w:ascii="Times New Roman" w:eastAsia="Times New Roman" w:hAnsi="Times New Roman" w:cs="Times New Roman"/>
          <w:sz w:val="28"/>
          <w:szCs w:val="28"/>
        </w:rPr>
        <w:t>.</w:t>
      </w:r>
    </w:p>
    <w:p w14:paraId="4F4F9AFF"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3BF9FBCF" w14:textId="77777777" w:rsidR="00B45782" w:rsidRPr="001918DF" w:rsidRDefault="00000000">
      <w:pPr>
        <w:numPr>
          <w:ilvl w:val="0"/>
          <w:numId w:val="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Розробка чітких алгоритмів та критеріїв встановлення/створення</w:t>
      </w:r>
      <w:r w:rsidRPr="001918DF">
        <w:rPr>
          <w:rFonts w:ascii="Times New Roman" w:eastAsia="Times New Roman" w:hAnsi="Times New Roman" w:cs="Times New Roman"/>
          <w:b/>
          <w:bCs/>
          <w:sz w:val="28"/>
          <w:szCs w:val="28"/>
        </w:rPr>
        <w:t xml:space="preserve"> </w:t>
      </w:r>
      <w:r w:rsidRPr="001918DF">
        <w:rPr>
          <w:rFonts w:ascii="Times New Roman" w:eastAsia="Times New Roman" w:hAnsi="Times New Roman" w:cs="Times New Roman"/>
          <w:sz w:val="28"/>
          <w:szCs w:val="28"/>
        </w:rPr>
        <w:t>меморіалів/пам’ятників та інших просторових об’єктів національної пам’яті Українського народу, а також подальшого догляду за ними. Закріплення цих критеріїв у відповідних нормативних актах.</w:t>
      </w:r>
    </w:p>
    <w:p w14:paraId="003DFF82" w14:textId="77777777" w:rsidR="00B45782" w:rsidRPr="001918DF" w:rsidRDefault="00000000">
      <w:pPr>
        <w:numPr>
          <w:ilvl w:val="0"/>
          <w:numId w:val="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Встановити умови конкурсного відбору архітектурних пропозицій для окремих категорій просторових меморіальних об’єктів.</w:t>
      </w:r>
    </w:p>
    <w:p w14:paraId="657FC064" w14:textId="77777777" w:rsidR="00B45782" w:rsidRPr="001918DF" w:rsidRDefault="00000000">
      <w:pPr>
        <w:numPr>
          <w:ilvl w:val="0"/>
          <w:numId w:val="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Затвердження для всіх громад області типового зразка (єдиної </w:t>
      </w:r>
      <w:proofErr w:type="spellStart"/>
      <w:r w:rsidRPr="001918DF">
        <w:rPr>
          <w:rFonts w:ascii="Times New Roman" w:eastAsia="Times New Roman" w:hAnsi="Times New Roman" w:cs="Times New Roman"/>
          <w:sz w:val="28"/>
          <w:szCs w:val="28"/>
        </w:rPr>
        <w:t>айдентики</w:t>
      </w:r>
      <w:proofErr w:type="spellEnd"/>
      <w:r w:rsidRPr="001918DF">
        <w:rPr>
          <w:rFonts w:ascii="Times New Roman" w:eastAsia="Times New Roman" w:hAnsi="Times New Roman" w:cs="Times New Roman"/>
          <w:sz w:val="28"/>
          <w:szCs w:val="28"/>
        </w:rPr>
        <w:t>) інформаційних таблиць про події і постатей національної пам’яті Українського народу.</w:t>
      </w:r>
    </w:p>
    <w:p w14:paraId="7104B5EF"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Операційна ціль 3. </w:t>
      </w:r>
      <w:r w:rsidRPr="001918DF">
        <w:rPr>
          <w:rFonts w:ascii="Times New Roman" w:eastAsia="Times New Roman" w:hAnsi="Times New Roman" w:cs="Times New Roman"/>
          <w:sz w:val="28"/>
          <w:szCs w:val="28"/>
        </w:rPr>
        <w:t>Впорядкування поховань воїнів українських військових формувань Перших і Других визвольних змагань.</w:t>
      </w:r>
    </w:p>
    <w:p w14:paraId="5CC498D8"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7D287C98" w14:textId="77777777" w:rsidR="00B45782" w:rsidRPr="001918DF" w:rsidRDefault="00000000">
      <w:pPr>
        <w:numPr>
          <w:ilvl w:val="0"/>
          <w:numId w:val="2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Пошук та ідентифікація могил невідомих воїнів Визвольних змагань УГА, УПА та інших українських національних військових формувань на Львівщині. Внесення їх у відповідні реєстри.</w:t>
      </w:r>
    </w:p>
    <w:p w14:paraId="1540C32A" w14:textId="77777777" w:rsidR="00B45782" w:rsidRPr="001918DF" w:rsidRDefault="00000000">
      <w:pPr>
        <w:numPr>
          <w:ilvl w:val="0"/>
          <w:numId w:val="2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 xml:space="preserve">Встановлення на всіх похованнях військових хрестів відповідно до українських </w:t>
      </w:r>
      <w:proofErr w:type="spellStart"/>
      <w:r w:rsidRPr="001918DF">
        <w:rPr>
          <w:rFonts w:ascii="Times New Roman" w:eastAsia="Times New Roman" w:hAnsi="Times New Roman" w:cs="Times New Roman"/>
          <w:sz w:val="28"/>
          <w:szCs w:val="28"/>
        </w:rPr>
        <w:t>мілітарних</w:t>
      </w:r>
      <w:proofErr w:type="spellEnd"/>
      <w:r w:rsidRPr="001918DF">
        <w:rPr>
          <w:rFonts w:ascii="Times New Roman" w:eastAsia="Times New Roman" w:hAnsi="Times New Roman" w:cs="Times New Roman"/>
          <w:sz w:val="28"/>
          <w:szCs w:val="28"/>
        </w:rPr>
        <w:t xml:space="preserve"> традицій. У випадках виявлення таких поховань у віддалених місцевостях, здійснити перепоховання у спеціально відведених місцях з подальшим створенням військових меморіалів або </w:t>
      </w:r>
      <w:proofErr w:type="spellStart"/>
      <w:r w:rsidRPr="001918DF">
        <w:rPr>
          <w:rFonts w:ascii="Times New Roman" w:eastAsia="Times New Roman" w:hAnsi="Times New Roman" w:cs="Times New Roman"/>
          <w:sz w:val="28"/>
          <w:szCs w:val="28"/>
        </w:rPr>
        <w:t>дозахоронення</w:t>
      </w:r>
      <w:proofErr w:type="spellEnd"/>
      <w:r w:rsidRPr="001918DF">
        <w:rPr>
          <w:rFonts w:ascii="Times New Roman" w:eastAsia="Times New Roman" w:hAnsi="Times New Roman" w:cs="Times New Roman"/>
          <w:sz w:val="28"/>
          <w:szCs w:val="28"/>
        </w:rPr>
        <w:t xml:space="preserve"> на існуючих меморіалах.</w:t>
      </w:r>
    </w:p>
    <w:p w14:paraId="708BE41E" w14:textId="77777777" w:rsidR="00B45782" w:rsidRPr="001918DF" w:rsidRDefault="00000000">
      <w:pPr>
        <w:numPr>
          <w:ilvl w:val="0"/>
          <w:numId w:val="2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Встановлення у населених пунктах інформаційних вказівників чи інших маркерів наявності на території населеного пункту (громади) військових поховань.</w:t>
      </w:r>
    </w:p>
    <w:p w14:paraId="41BB4623"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4.</w:t>
      </w:r>
      <w:r w:rsidRPr="001918DF">
        <w:rPr>
          <w:rFonts w:ascii="Times New Roman" w:eastAsia="Times New Roman" w:hAnsi="Times New Roman" w:cs="Times New Roman"/>
          <w:sz w:val="28"/>
          <w:szCs w:val="28"/>
        </w:rPr>
        <w:t xml:space="preserve"> Створення інтерактивної мапи національної пам’яті Українського народу на території Львівщини.</w:t>
      </w:r>
    </w:p>
    <w:p w14:paraId="487E94A4"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3B192EF2" w14:textId="77777777" w:rsidR="00B45782" w:rsidRPr="001918DF" w:rsidRDefault="00000000">
      <w:pPr>
        <w:numPr>
          <w:ilvl w:val="0"/>
          <w:numId w:val="4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Інвентаризація об’єктів, локацій, пов’язаних з різними вагомими історичними подіями, постатями національної пам’яті Українського народу, поховань воїнів українських військових підрозділів у межах Львівщини. Розподіл їх за категоріями для можливості створення різних шарів інтерактивної мапи.</w:t>
      </w:r>
    </w:p>
    <w:p w14:paraId="502ACBCF" w14:textId="77777777" w:rsidR="00B45782" w:rsidRPr="001918DF" w:rsidRDefault="00000000">
      <w:pPr>
        <w:numPr>
          <w:ilvl w:val="0"/>
          <w:numId w:val="4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Напрацювання та технічна реалізація чітко </w:t>
      </w:r>
      <w:proofErr w:type="spellStart"/>
      <w:r w:rsidRPr="001918DF">
        <w:rPr>
          <w:rFonts w:ascii="Times New Roman" w:eastAsia="Times New Roman" w:hAnsi="Times New Roman" w:cs="Times New Roman"/>
          <w:sz w:val="28"/>
          <w:szCs w:val="28"/>
        </w:rPr>
        <w:t>візуалізованої</w:t>
      </w:r>
      <w:proofErr w:type="spellEnd"/>
      <w:r w:rsidRPr="001918DF">
        <w:rPr>
          <w:rFonts w:ascii="Times New Roman" w:eastAsia="Times New Roman" w:hAnsi="Times New Roman" w:cs="Times New Roman"/>
          <w:sz w:val="28"/>
          <w:szCs w:val="28"/>
        </w:rPr>
        <w:t xml:space="preserve"> інформаційної моделі інтерактивної мапи національної пам’яті Львівщини. </w:t>
      </w:r>
    </w:p>
    <w:p w14:paraId="14D9B27F" w14:textId="77777777" w:rsidR="00B45782" w:rsidRPr="001918DF" w:rsidRDefault="00000000">
      <w:pPr>
        <w:numPr>
          <w:ilvl w:val="0"/>
          <w:numId w:val="4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Розміщення на інтерактивній мапі додаткової інформації про наявність у місцях пам’яті Українського народу інклюзивних інструментів (шрифти Брайля, мініатюрні макети будівель чи інших просторових об’єктів, аудіо-гіди тощо). </w:t>
      </w:r>
    </w:p>
    <w:p w14:paraId="7EA173FF"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5.</w:t>
      </w:r>
      <w:r w:rsidRPr="001918DF">
        <w:rPr>
          <w:rFonts w:ascii="Times New Roman" w:eastAsia="Times New Roman" w:hAnsi="Times New Roman" w:cs="Times New Roman"/>
          <w:sz w:val="28"/>
          <w:szCs w:val="28"/>
        </w:rPr>
        <w:t xml:space="preserve"> Підвищення рівня естетичного сприйняття об’єктів </w:t>
      </w:r>
      <w:proofErr w:type="spellStart"/>
      <w:r w:rsidRPr="001918DF">
        <w:rPr>
          <w:rFonts w:ascii="Times New Roman" w:eastAsia="Times New Roman" w:hAnsi="Times New Roman" w:cs="Times New Roman"/>
          <w:sz w:val="28"/>
          <w:szCs w:val="28"/>
        </w:rPr>
        <w:t>меморіалізації</w:t>
      </w:r>
      <w:proofErr w:type="spellEnd"/>
      <w:r w:rsidRPr="001918DF">
        <w:rPr>
          <w:rFonts w:ascii="Times New Roman" w:eastAsia="Times New Roman" w:hAnsi="Times New Roman" w:cs="Times New Roman"/>
          <w:sz w:val="28"/>
          <w:szCs w:val="28"/>
        </w:rPr>
        <w:t xml:space="preserve"> та підвищення кваліфікації просторових практик у сфері національної пам’яті (у тому числі в профільних освітніх закладах).</w:t>
      </w:r>
    </w:p>
    <w:p w14:paraId="12EBF0E1"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0084A94E" w14:textId="77777777" w:rsidR="00B45782" w:rsidRPr="001918DF" w:rsidRDefault="00000000">
      <w:pPr>
        <w:numPr>
          <w:ilvl w:val="0"/>
          <w:numId w:val="2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Вивчення і поширення кращих світових практик вшанування осіб, подій або дат, що стосуються сфери національної пам’яті тих чи інших держав. </w:t>
      </w:r>
    </w:p>
    <w:p w14:paraId="7C5FC656" w14:textId="77777777" w:rsidR="00B45782" w:rsidRPr="001918DF" w:rsidRDefault="00000000">
      <w:pPr>
        <w:numPr>
          <w:ilvl w:val="0"/>
          <w:numId w:val="2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Проведення просвітницької роботи (організація зустрічей, семінарів, круглих столів, конференцій, реалізація </w:t>
      </w:r>
      <w:proofErr w:type="spellStart"/>
      <w:r w:rsidRPr="001918DF">
        <w:rPr>
          <w:rFonts w:ascii="Times New Roman" w:eastAsia="Times New Roman" w:hAnsi="Times New Roman" w:cs="Times New Roman"/>
          <w:sz w:val="28"/>
          <w:szCs w:val="28"/>
        </w:rPr>
        <w:t>медіакампаній</w:t>
      </w:r>
      <w:proofErr w:type="spellEnd"/>
      <w:r w:rsidRPr="001918DF">
        <w:rPr>
          <w:rFonts w:ascii="Times New Roman" w:eastAsia="Times New Roman" w:hAnsi="Times New Roman" w:cs="Times New Roman"/>
          <w:sz w:val="28"/>
          <w:szCs w:val="28"/>
        </w:rPr>
        <w:t>) для тих осіб, які  у територіальних громадах (містах) області відповідають за збереження і створення громадських просторів та просторових об’єктів, присвячених пам’яті українських видатних діячів історії, героїв, подій чи дат з української історії.</w:t>
      </w:r>
    </w:p>
    <w:p w14:paraId="0148C982" w14:textId="77777777" w:rsidR="00B45782" w:rsidRPr="001918DF" w:rsidRDefault="00000000">
      <w:pPr>
        <w:numPr>
          <w:ilvl w:val="0"/>
          <w:numId w:val="2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Налагодження взаємодії державних, громадських та профільних освітніх інституцій (коледжів, ліцеїв, вищих навчальних закладів) щодо оновлення освітніх програм з метою врахування кращих світових практик, що стосуються  збереження та створення просторових об’єктів національної пам’яті. Сприяння обміну досвідом архітекторів, скульпторів та інших фахівців, які долучені або в майбутньому працюватимуть над створенням або реставрацією пам’ятників/меморіалів/меморіальних комплексів та інших просторових об’єктів, що вшановують видатних українських діячів, військових, історичні події чи дати, важливі для національної пам’яті Українського народу. </w:t>
      </w:r>
    </w:p>
    <w:p w14:paraId="60672D68" w14:textId="77777777" w:rsidR="00B45782" w:rsidRPr="001918DF" w:rsidRDefault="00000000">
      <w:pPr>
        <w:numPr>
          <w:ilvl w:val="0"/>
          <w:numId w:val="2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Налагодження співпраці між фахівцями (архітекторами, скульпторами) та громадами.</w:t>
      </w:r>
    </w:p>
    <w:p w14:paraId="7145DCE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lastRenderedPageBreak/>
        <w:t>Операційна ціль 6.</w:t>
      </w:r>
      <w:r w:rsidRPr="001918DF">
        <w:rPr>
          <w:rFonts w:ascii="Times New Roman" w:eastAsia="Times New Roman" w:hAnsi="Times New Roman" w:cs="Times New Roman"/>
          <w:sz w:val="28"/>
          <w:szCs w:val="28"/>
        </w:rPr>
        <w:t xml:space="preserve"> Маркування місць національної пам’яті Українського народу у просторах населених пунктів та поза ними.</w:t>
      </w:r>
    </w:p>
    <w:p w14:paraId="203955DA"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529F5972" w14:textId="77777777" w:rsidR="00B45782" w:rsidRPr="001918DF" w:rsidRDefault="00000000">
      <w:pPr>
        <w:numPr>
          <w:ilvl w:val="0"/>
          <w:numId w:val="2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Встановлення вказівників, інформаційних таблиць з QR-кодами (відновлення автентичного вигляду історичних українських написів та вивісок) у певних місцях та на будівлях, пов’язаних із діяльністю українських товариств, підприємств, політичних та військових структур, народження, діяльності, перебування чи смерті видатних українських діячів, окремих подій (в тому числі боїв за незалежність), пов’язаних із національною пам’яттю Українського народу, а також маркування інформаційними таблицями історичних будівель, збудованих за проєктами знакових українських архітекторів.</w:t>
      </w:r>
    </w:p>
    <w:p w14:paraId="46374EAB" w14:textId="77777777" w:rsidR="00B45782" w:rsidRPr="001918DF" w:rsidRDefault="00000000">
      <w:pPr>
        <w:numPr>
          <w:ilvl w:val="0"/>
          <w:numId w:val="2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Нанесення інформаційних маркерів на інтерактивну мапу національної пам’яті.</w:t>
      </w:r>
    </w:p>
    <w:p w14:paraId="52D1D14F" w14:textId="77777777" w:rsidR="00B45782" w:rsidRPr="001918DF" w:rsidRDefault="00000000">
      <w:pPr>
        <w:numPr>
          <w:ilvl w:val="3"/>
          <w:numId w:val="11"/>
        </w:numPr>
        <w:pBdr>
          <w:top w:val="nil"/>
          <w:left w:val="nil"/>
          <w:bottom w:val="nil"/>
          <w:right w:val="nil"/>
          <w:between w:val="nil"/>
        </w:pBdr>
        <w:tabs>
          <w:tab w:val="left" w:pos="709"/>
          <w:tab w:val="left" w:pos="851"/>
          <w:tab w:val="left" w:pos="1276"/>
        </w:tabs>
        <w:spacing w:line="240" w:lineRule="auto"/>
        <w:ind w:left="0" w:firstLine="567"/>
        <w:jc w:val="both"/>
        <w:rPr>
          <w:rFonts w:ascii="Times New Roman" w:eastAsia="Times New Roman" w:hAnsi="Times New Roman" w:cs="Times New Roman"/>
          <w:b/>
          <w:bCs/>
          <w:color w:val="000000"/>
          <w:sz w:val="28"/>
          <w:szCs w:val="28"/>
        </w:rPr>
      </w:pPr>
      <w:r w:rsidRPr="001918DF">
        <w:rPr>
          <w:rFonts w:ascii="Times New Roman" w:eastAsia="Times New Roman" w:hAnsi="Times New Roman" w:cs="Times New Roman"/>
          <w:b/>
          <w:bCs/>
          <w:color w:val="000000"/>
          <w:sz w:val="28"/>
          <w:szCs w:val="28"/>
        </w:rPr>
        <w:t>Збереження історичних (</w:t>
      </w:r>
      <w:proofErr w:type="spellStart"/>
      <w:r w:rsidRPr="001918DF">
        <w:rPr>
          <w:rFonts w:ascii="Times New Roman" w:eastAsia="Times New Roman" w:hAnsi="Times New Roman" w:cs="Times New Roman"/>
          <w:b/>
          <w:bCs/>
          <w:color w:val="000000"/>
          <w:sz w:val="28"/>
          <w:szCs w:val="28"/>
        </w:rPr>
        <w:t>усноісторичних</w:t>
      </w:r>
      <w:proofErr w:type="spellEnd"/>
      <w:r w:rsidRPr="001918DF">
        <w:rPr>
          <w:rFonts w:ascii="Times New Roman" w:eastAsia="Times New Roman" w:hAnsi="Times New Roman" w:cs="Times New Roman"/>
          <w:b/>
          <w:bCs/>
          <w:color w:val="000000"/>
          <w:sz w:val="28"/>
          <w:szCs w:val="28"/>
        </w:rPr>
        <w:t>) джерел, архівних фондів, розвиток музейної інфраструктури.</w:t>
      </w:r>
    </w:p>
    <w:p w14:paraId="56579FB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1.</w:t>
      </w:r>
      <w:r w:rsidRPr="001918DF">
        <w:rPr>
          <w:rFonts w:ascii="Times New Roman" w:eastAsia="Times New Roman" w:hAnsi="Times New Roman" w:cs="Times New Roman"/>
          <w:sz w:val="28"/>
          <w:szCs w:val="28"/>
        </w:rPr>
        <w:t xml:space="preserve"> </w:t>
      </w:r>
      <w:proofErr w:type="spellStart"/>
      <w:r w:rsidRPr="001918DF">
        <w:rPr>
          <w:rFonts w:ascii="Times New Roman" w:eastAsia="Times New Roman" w:hAnsi="Times New Roman" w:cs="Times New Roman"/>
          <w:sz w:val="28"/>
          <w:szCs w:val="28"/>
        </w:rPr>
        <w:t>Диджиталізація</w:t>
      </w:r>
      <w:proofErr w:type="spellEnd"/>
      <w:r w:rsidRPr="001918DF">
        <w:rPr>
          <w:rFonts w:ascii="Times New Roman" w:eastAsia="Times New Roman" w:hAnsi="Times New Roman" w:cs="Times New Roman"/>
          <w:sz w:val="28"/>
          <w:szCs w:val="28"/>
        </w:rPr>
        <w:t xml:space="preserve"> музейної інфраструктури та архівних фондів.</w:t>
      </w:r>
    </w:p>
    <w:p w14:paraId="7A96E50D"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09DE1F0F" w14:textId="77777777" w:rsidR="00B45782" w:rsidRPr="001918DF" w:rsidRDefault="00000000">
      <w:pPr>
        <w:numPr>
          <w:ilvl w:val="0"/>
          <w:numId w:val="3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Забезпечення музеїв базовими аудіовізуальними пристроями (мультимедійні проєктори та </w:t>
      </w:r>
      <w:proofErr w:type="spellStart"/>
      <w:r w:rsidRPr="001918DF">
        <w:rPr>
          <w:rFonts w:ascii="Times New Roman" w:eastAsia="Times New Roman" w:hAnsi="Times New Roman" w:cs="Times New Roman"/>
          <w:sz w:val="28"/>
          <w:szCs w:val="28"/>
        </w:rPr>
        <w:t>проєкційні</w:t>
      </w:r>
      <w:proofErr w:type="spellEnd"/>
      <w:r w:rsidRPr="001918DF">
        <w:rPr>
          <w:rFonts w:ascii="Times New Roman" w:eastAsia="Times New Roman" w:hAnsi="Times New Roman" w:cs="Times New Roman"/>
          <w:sz w:val="28"/>
          <w:szCs w:val="28"/>
        </w:rPr>
        <w:t xml:space="preserve"> екрани, віртуальні книги, інтерактивні панелі, інтерактивні кіоски, навушники тощо).</w:t>
      </w:r>
    </w:p>
    <w:p w14:paraId="295A3554" w14:textId="77777777" w:rsidR="00B45782" w:rsidRPr="001918DF" w:rsidRDefault="00000000">
      <w:pPr>
        <w:numPr>
          <w:ilvl w:val="0"/>
          <w:numId w:val="1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Імплементація в музейні простори імерсійних технологій, зокрема VR (віртуальна реальність), AR (доповнена реальність), MR (змішана реальність). </w:t>
      </w:r>
    </w:p>
    <w:p w14:paraId="04BC97CF" w14:textId="77777777" w:rsidR="00B45782" w:rsidRPr="001918DF" w:rsidRDefault="00000000">
      <w:pPr>
        <w:numPr>
          <w:ilvl w:val="0"/>
          <w:numId w:val="1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Прив’язка музеїв до смартфонів (3D-сканування, прокладання туристичних маршрутів на інтерактивній мапі національної пам’яті тощо).</w:t>
      </w:r>
    </w:p>
    <w:p w14:paraId="52188DD4" w14:textId="77777777" w:rsidR="00B45782" w:rsidRPr="001918DF" w:rsidRDefault="00000000">
      <w:pPr>
        <w:numPr>
          <w:ilvl w:val="0"/>
          <w:numId w:val="1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Оцифрування архівних історичних документів та надання публічного доступу до оцифрованих версій. </w:t>
      </w:r>
    </w:p>
    <w:p w14:paraId="1305EF9C"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2.</w:t>
      </w:r>
      <w:r w:rsidRPr="001918DF">
        <w:rPr>
          <w:rFonts w:ascii="Times New Roman" w:eastAsia="Times New Roman" w:hAnsi="Times New Roman" w:cs="Times New Roman"/>
          <w:sz w:val="28"/>
          <w:szCs w:val="28"/>
        </w:rPr>
        <w:t xml:space="preserve"> Вдосконалення системи управління музейною інфраструктурою.</w:t>
      </w:r>
    </w:p>
    <w:p w14:paraId="65C5F53B"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765DD629" w14:textId="77777777" w:rsidR="00B45782" w:rsidRPr="001918DF" w:rsidRDefault="00000000">
      <w:pPr>
        <w:numPr>
          <w:ilvl w:val="0"/>
          <w:numId w:val="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Проведення навчань для управлінців та працівників музеїв щодо вдосконалення екскурсійних практик, нових підходів до розвитку музеїв, маркетингових технологій для залучення більшої кількості відвідувачів, залучення коштів бізнесу на розвиток.</w:t>
      </w:r>
    </w:p>
    <w:p w14:paraId="08EDDB28" w14:textId="77777777" w:rsidR="00B45782" w:rsidRPr="001918DF" w:rsidRDefault="00000000">
      <w:pPr>
        <w:numPr>
          <w:ilvl w:val="0"/>
          <w:numId w:val="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Реорганізація музеїв, які діють безпосередньо у сфері національної пам’яті Українського народу та перебувають у незадовільному стані.</w:t>
      </w:r>
    </w:p>
    <w:p w14:paraId="27FD558A"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3.</w:t>
      </w:r>
      <w:r w:rsidRPr="001918DF">
        <w:rPr>
          <w:rFonts w:ascii="Times New Roman" w:eastAsia="Times New Roman" w:hAnsi="Times New Roman" w:cs="Times New Roman"/>
          <w:sz w:val="28"/>
          <w:szCs w:val="28"/>
        </w:rPr>
        <w:t xml:space="preserve"> Збереження приватних історичних фондів, які мають цінність для національної пам’яті Українського народу.</w:t>
      </w:r>
    </w:p>
    <w:p w14:paraId="3CC757F7"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4686677C" w14:textId="77777777" w:rsidR="00B45782" w:rsidRPr="001918DF" w:rsidRDefault="00000000">
      <w:pPr>
        <w:numPr>
          <w:ilvl w:val="0"/>
          <w:numId w:val="9"/>
        </w:numPr>
        <w:spacing w:line="240" w:lineRule="auto"/>
        <w:ind w:left="0" w:firstLine="567"/>
        <w:jc w:val="both"/>
        <w:rPr>
          <w:rFonts w:ascii="Times New Roman" w:eastAsia="Times New Roman" w:hAnsi="Times New Roman" w:cs="Times New Roman"/>
          <w:sz w:val="28"/>
          <w:szCs w:val="28"/>
        </w:rPr>
      </w:pPr>
      <w:proofErr w:type="spellStart"/>
      <w:r w:rsidRPr="001918DF">
        <w:rPr>
          <w:rFonts w:ascii="Times New Roman" w:eastAsia="Times New Roman" w:hAnsi="Times New Roman" w:cs="Times New Roman"/>
          <w:sz w:val="28"/>
          <w:szCs w:val="28"/>
        </w:rPr>
        <w:t>Оцифровування</w:t>
      </w:r>
      <w:proofErr w:type="spellEnd"/>
      <w:r w:rsidRPr="001918DF">
        <w:rPr>
          <w:rFonts w:ascii="Times New Roman" w:eastAsia="Times New Roman" w:hAnsi="Times New Roman" w:cs="Times New Roman"/>
          <w:sz w:val="28"/>
          <w:szCs w:val="28"/>
        </w:rPr>
        <w:t xml:space="preserve"> та збереження у державних (комунальних) музейних та архівних установах оцифрованих версій архівних документів, історичних джерел, унікальної літератури, світлин, відео та </w:t>
      </w:r>
      <w:proofErr w:type="spellStart"/>
      <w:r w:rsidRPr="001918DF">
        <w:rPr>
          <w:rFonts w:ascii="Times New Roman" w:eastAsia="Times New Roman" w:hAnsi="Times New Roman" w:cs="Times New Roman"/>
          <w:sz w:val="28"/>
          <w:szCs w:val="28"/>
        </w:rPr>
        <w:t>аудіоматеріалів</w:t>
      </w:r>
      <w:proofErr w:type="spellEnd"/>
      <w:r w:rsidRPr="001918DF">
        <w:rPr>
          <w:rFonts w:ascii="Times New Roman" w:eastAsia="Times New Roman" w:hAnsi="Times New Roman" w:cs="Times New Roman"/>
          <w:sz w:val="28"/>
          <w:szCs w:val="28"/>
        </w:rPr>
        <w:t xml:space="preserve"> на аналогових носіях, інших артефактів приватних фондів, які мають цінність для національної пам’яті Українського народу.  </w:t>
      </w:r>
    </w:p>
    <w:p w14:paraId="2D3CE833" w14:textId="77777777" w:rsidR="00B45782" w:rsidRPr="001918DF" w:rsidRDefault="00000000">
      <w:pPr>
        <w:numPr>
          <w:ilvl w:val="0"/>
          <w:numId w:val="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 xml:space="preserve">Підтримка громадських ініціатив, які здійснюють </w:t>
      </w:r>
      <w:proofErr w:type="spellStart"/>
      <w:r w:rsidRPr="001918DF">
        <w:rPr>
          <w:rFonts w:ascii="Times New Roman" w:eastAsia="Times New Roman" w:hAnsi="Times New Roman" w:cs="Times New Roman"/>
          <w:sz w:val="28"/>
          <w:szCs w:val="28"/>
        </w:rPr>
        <w:t>усноісторичні</w:t>
      </w:r>
      <w:proofErr w:type="spellEnd"/>
      <w:r w:rsidRPr="001918DF">
        <w:rPr>
          <w:rFonts w:ascii="Times New Roman" w:eastAsia="Times New Roman" w:hAnsi="Times New Roman" w:cs="Times New Roman"/>
          <w:sz w:val="28"/>
          <w:szCs w:val="28"/>
        </w:rPr>
        <w:t xml:space="preserve"> дослідження та зберігають у власних фондах цінності та архіви з приватних колекцій, важливі для національної пам’яті Українського народу.</w:t>
      </w:r>
    </w:p>
    <w:p w14:paraId="14A4B27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4.</w:t>
      </w:r>
      <w:r w:rsidRPr="001918DF">
        <w:rPr>
          <w:rFonts w:ascii="Times New Roman" w:eastAsia="Times New Roman" w:hAnsi="Times New Roman" w:cs="Times New Roman"/>
          <w:sz w:val="28"/>
          <w:szCs w:val="28"/>
        </w:rPr>
        <w:t xml:space="preserve"> Створення та розвиток музеїв, присвячених ключовим подіям (постатям) новітньої історії України.</w:t>
      </w:r>
    </w:p>
    <w:p w14:paraId="0D5E3839"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729FABC2" w14:textId="77777777" w:rsidR="00B45782" w:rsidRPr="001918DF" w:rsidRDefault="00000000">
      <w:pPr>
        <w:numPr>
          <w:ilvl w:val="0"/>
          <w:numId w:val="2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переліку ключових тем новітньої історії України, навколо яких варто створювати відповідний музейний фонд.</w:t>
      </w:r>
    </w:p>
    <w:p w14:paraId="728D357F" w14:textId="77777777" w:rsidR="00B45782" w:rsidRPr="001918DF" w:rsidRDefault="00000000">
      <w:pPr>
        <w:numPr>
          <w:ilvl w:val="0"/>
          <w:numId w:val="2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Підтримка дослідницьких проєктів, присвячених ключовим темам новітньої історії України.</w:t>
      </w:r>
    </w:p>
    <w:p w14:paraId="2E4A4B70" w14:textId="77777777" w:rsidR="00B45782" w:rsidRPr="001918DF" w:rsidRDefault="00000000">
      <w:pPr>
        <w:numPr>
          <w:ilvl w:val="0"/>
          <w:numId w:val="2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Створення музеїв новітньої історії України, перманентне наповнення їх новими важливими музейними експонатами, </w:t>
      </w:r>
      <w:proofErr w:type="spellStart"/>
      <w:r w:rsidRPr="001918DF">
        <w:rPr>
          <w:rFonts w:ascii="Times New Roman" w:eastAsia="Times New Roman" w:hAnsi="Times New Roman" w:cs="Times New Roman"/>
          <w:sz w:val="28"/>
          <w:szCs w:val="28"/>
        </w:rPr>
        <w:t>усноісторичними</w:t>
      </w:r>
      <w:proofErr w:type="spellEnd"/>
      <w:r w:rsidRPr="001918DF">
        <w:rPr>
          <w:rFonts w:ascii="Times New Roman" w:eastAsia="Times New Roman" w:hAnsi="Times New Roman" w:cs="Times New Roman"/>
          <w:sz w:val="28"/>
          <w:szCs w:val="28"/>
        </w:rPr>
        <w:t xml:space="preserve"> джерелами, фото- та відеоматеріалами тощо. </w:t>
      </w:r>
    </w:p>
    <w:p w14:paraId="733CDCBA" w14:textId="77777777" w:rsidR="00B45782" w:rsidRPr="001918DF" w:rsidRDefault="00B45782">
      <w:pPr>
        <w:spacing w:line="240" w:lineRule="auto"/>
        <w:jc w:val="both"/>
        <w:rPr>
          <w:rFonts w:ascii="Times New Roman" w:eastAsia="Times New Roman" w:hAnsi="Times New Roman" w:cs="Times New Roman"/>
          <w:sz w:val="28"/>
          <w:szCs w:val="28"/>
        </w:rPr>
      </w:pPr>
    </w:p>
    <w:p w14:paraId="00ECD1FF" w14:textId="77777777" w:rsidR="00B45782" w:rsidRPr="001918DF" w:rsidRDefault="00000000">
      <w:pPr>
        <w:numPr>
          <w:ilvl w:val="3"/>
          <w:numId w:val="11"/>
        </w:numPr>
        <w:pBdr>
          <w:top w:val="nil"/>
          <w:left w:val="nil"/>
          <w:bottom w:val="nil"/>
          <w:right w:val="nil"/>
          <w:between w:val="nil"/>
        </w:pBdr>
        <w:tabs>
          <w:tab w:val="left" w:pos="709"/>
          <w:tab w:val="left" w:pos="993"/>
        </w:tabs>
        <w:spacing w:line="240" w:lineRule="auto"/>
        <w:ind w:left="0" w:firstLine="567"/>
        <w:jc w:val="both"/>
        <w:rPr>
          <w:rFonts w:ascii="Times New Roman" w:eastAsia="Times New Roman" w:hAnsi="Times New Roman" w:cs="Times New Roman"/>
          <w:b/>
          <w:bCs/>
          <w:color w:val="000000"/>
          <w:sz w:val="28"/>
          <w:szCs w:val="28"/>
        </w:rPr>
      </w:pPr>
      <w:r w:rsidRPr="001918DF">
        <w:rPr>
          <w:rFonts w:ascii="Times New Roman" w:eastAsia="Times New Roman" w:hAnsi="Times New Roman" w:cs="Times New Roman"/>
          <w:b/>
          <w:bCs/>
          <w:color w:val="000000"/>
          <w:sz w:val="28"/>
          <w:szCs w:val="28"/>
        </w:rPr>
        <w:t>Популяризація української історії</w:t>
      </w:r>
    </w:p>
    <w:p w14:paraId="1840D205"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1.</w:t>
      </w:r>
      <w:r w:rsidRPr="001918DF">
        <w:rPr>
          <w:rFonts w:ascii="Times New Roman" w:eastAsia="Times New Roman" w:hAnsi="Times New Roman" w:cs="Times New Roman"/>
          <w:sz w:val="28"/>
          <w:szCs w:val="28"/>
        </w:rPr>
        <w:t xml:space="preserve"> Розвиток шкільної неформальної освіти у сфері національної пам’яті Українського народу.</w:t>
      </w:r>
    </w:p>
    <w:p w14:paraId="09C5CE02"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047CC695" w14:textId="77777777" w:rsidR="00B45782" w:rsidRPr="001918DF" w:rsidRDefault="00000000">
      <w:pPr>
        <w:numPr>
          <w:ilvl w:val="0"/>
          <w:numId w:val="1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при школах історичних гуртків (українська історична, у тому числі </w:t>
      </w:r>
      <w:proofErr w:type="spellStart"/>
      <w:r w:rsidRPr="001918DF">
        <w:rPr>
          <w:rFonts w:ascii="Times New Roman" w:eastAsia="Times New Roman" w:hAnsi="Times New Roman" w:cs="Times New Roman"/>
          <w:sz w:val="28"/>
          <w:szCs w:val="28"/>
        </w:rPr>
        <w:t>мілітарна</w:t>
      </w:r>
      <w:proofErr w:type="spellEnd"/>
      <w:r w:rsidRPr="001918DF">
        <w:rPr>
          <w:rFonts w:ascii="Times New Roman" w:eastAsia="Times New Roman" w:hAnsi="Times New Roman" w:cs="Times New Roman"/>
          <w:sz w:val="28"/>
          <w:szCs w:val="28"/>
        </w:rPr>
        <w:t>, реконструкція, традиційні українські ремесла, такі як гончарство, вишивання, етнографія та інші). Проведення тематичних конкурсів між гуртками одного напрямку.</w:t>
      </w:r>
    </w:p>
    <w:p w14:paraId="41DB0587" w14:textId="77777777" w:rsidR="00B45782" w:rsidRPr="001918DF" w:rsidRDefault="00000000">
      <w:pPr>
        <w:numPr>
          <w:ilvl w:val="0"/>
          <w:numId w:val="1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толок з метою прибирання меморіальних комплексів, могил воїнів українських військових формувань різних періодів історії та інших важливих місць національної пам’яті Українського народу. </w:t>
      </w:r>
    </w:p>
    <w:p w14:paraId="0A6FE181" w14:textId="77777777" w:rsidR="00B45782" w:rsidRPr="001918DF" w:rsidRDefault="00000000">
      <w:pPr>
        <w:numPr>
          <w:ilvl w:val="0"/>
          <w:numId w:val="1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учнівських екскурсій до історичних музеїв, мистецьких галерей та інших закладів з тематичними виставками, присвяченими українській історії, а також виїзних екскурсій, мандрівок місцями боїв за незалежність України, важливих подій попередніх періодів української державності тощо.</w:t>
      </w:r>
    </w:p>
    <w:p w14:paraId="012AB861" w14:textId="77777777" w:rsidR="00B45782" w:rsidRPr="001918DF" w:rsidRDefault="00000000">
      <w:pPr>
        <w:numPr>
          <w:ilvl w:val="0"/>
          <w:numId w:val="1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дебатів між учнями, на зразок оксфордських чи інших, щодо оцінки подій української історії чи рішень українського політичного (військового) керівництва різних періодів. Організація інших рольових завдань  щодо моделювання та аналізу історичних подій.</w:t>
      </w:r>
    </w:p>
    <w:p w14:paraId="5EF022A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2.</w:t>
      </w:r>
      <w:r w:rsidRPr="001918DF">
        <w:rPr>
          <w:rFonts w:ascii="Times New Roman" w:eastAsia="Times New Roman" w:hAnsi="Times New Roman" w:cs="Times New Roman"/>
          <w:sz w:val="28"/>
          <w:szCs w:val="28"/>
        </w:rPr>
        <w:t xml:space="preserve"> Підтримка сучасних медійних історичних проєктів, поширення медійного історичного </w:t>
      </w:r>
      <w:proofErr w:type="spellStart"/>
      <w:r w:rsidRPr="001918DF">
        <w:rPr>
          <w:rFonts w:ascii="Times New Roman" w:eastAsia="Times New Roman" w:hAnsi="Times New Roman" w:cs="Times New Roman"/>
          <w:sz w:val="28"/>
          <w:szCs w:val="28"/>
        </w:rPr>
        <w:t>відеопродукту</w:t>
      </w:r>
      <w:proofErr w:type="spellEnd"/>
      <w:r w:rsidRPr="001918DF">
        <w:rPr>
          <w:rFonts w:ascii="Times New Roman" w:eastAsia="Times New Roman" w:hAnsi="Times New Roman" w:cs="Times New Roman"/>
          <w:sz w:val="28"/>
          <w:szCs w:val="28"/>
        </w:rPr>
        <w:t xml:space="preserve"> серед мешканців. </w:t>
      </w:r>
    </w:p>
    <w:p w14:paraId="3D6E2A19"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4651E6AF" w14:textId="77777777" w:rsidR="00B45782" w:rsidRPr="001918DF" w:rsidRDefault="00000000">
      <w:pPr>
        <w:numPr>
          <w:ilvl w:val="0"/>
          <w:numId w:val="1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Імплементація якісного медійного продукту на теми української історії у шкільні </w:t>
      </w:r>
      <w:proofErr w:type="spellStart"/>
      <w:r w:rsidRPr="001918DF">
        <w:rPr>
          <w:rFonts w:ascii="Times New Roman" w:eastAsia="Times New Roman" w:hAnsi="Times New Roman" w:cs="Times New Roman"/>
          <w:sz w:val="28"/>
          <w:szCs w:val="28"/>
        </w:rPr>
        <w:t>уроки</w:t>
      </w:r>
      <w:proofErr w:type="spellEnd"/>
      <w:r w:rsidRPr="001918DF">
        <w:rPr>
          <w:rFonts w:ascii="Times New Roman" w:eastAsia="Times New Roman" w:hAnsi="Times New Roman" w:cs="Times New Roman"/>
          <w:sz w:val="28"/>
          <w:szCs w:val="28"/>
        </w:rPr>
        <w:t xml:space="preserve"> (чи рекомендації до перегляду в позаурочний час).</w:t>
      </w:r>
    </w:p>
    <w:p w14:paraId="4F0BAD1A" w14:textId="77777777" w:rsidR="00B45782" w:rsidRPr="001918DF" w:rsidRDefault="00000000">
      <w:pPr>
        <w:numPr>
          <w:ilvl w:val="0"/>
          <w:numId w:val="1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Поширення тематичних документальних історичних фільмів (у пріоритеті короткі фільми до 10 хв) у соцмережах на офіційних сторінках громад (міст), а також у неофіційних спільнотах, з прив’язкою до конкретних важливих дат календаря національної пам’яті Українського народу. </w:t>
      </w:r>
    </w:p>
    <w:p w14:paraId="0DFC9D02"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Операційна ціль 3. </w:t>
      </w:r>
      <w:r w:rsidRPr="001918DF">
        <w:rPr>
          <w:rFonts w:ascii="Times New Roman" w:eastAsia="Times New Roman" w:hAnsi="Times New Roman" w:cs="Times New Roman"/>
          <w:sz w:val="28"/>
          <w:szCs w:val="28"/>
        </w:rPr>
        <w:t>Підвищення зацікавленості історією України через локальну історію.</w:t>
      </w:r>
    </w:p>
    <w:p w14:paraId="2F20120C"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lastRenderedPageBreak/>
        <w:t>Завдання, спрямовані на виконання зазначеної цілі:</w:t>
      </w:r>
    </w:p>
    <w:p w14:paraId="7C61124C" w14:textId="3CFDE731" w:rsidR="00B45782" w:rsidRPr="001918DF" w:rsidRDefault="00000000">
      <w:pPr>
        <w:numPr>
          <w:ilvl w:val="0"/>
          <w:numId w:val="1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Поширення серед мешканців населених пунктів (передусім серед молоді) інформаційних відеоматеріалів із інтерв’ю з місцевими мешканцями, які були живими свідками історичних подій ХХ ст. у контексті цих населених пунктів. Львівщина –  єдина область України, на території якої в межах проєкту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Локальна історія</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вдалося записати розширені інтерв’ю зі старожилами (практично всі вже померли) у 90% всіх населених пунктів. Тож більшість сіл та міст області мають зафіксовані на відео спогади мешканців не лише про події Другої світової війни, але й міжвоєнного періоду, про репресії окупаційних режимів, про конкретних мешканців села, які брали участь у національно-визвольній боротьбі українського народу.    </w:t>
      </w:r>
    </w:p>
    <w:p w14:paraId="3307F9CD" w14:textId="77777777" w:rsidR="00B45782" w:rsidRPr="001918DF" w:rsidRDefault="00000000">
      <w:pPr>
        <w:numPr>
          <w:ilvl w:val="0"/>
          <w:numId w:val="1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Формування пантеонів героїв та видатних українських діячів місцевого рівня. Сформувати на рівні кожної громади, міста чи загалом району переліки учасників Перших визвольних змагань (воїни легіону УСС, воїни УГА), діячів ЗУНР, членів ОУН, воїнів УПА та українських підрозділів у складі іноземних армій, метою яких було здобуття незалежності України, дисидентів, вагомих українських постатей </w:t>
      </w:r>
      <w:proofErr w:type="spellStart"/>
      <w:r w:rsidRPr="001918DF">
        <w:rPr>
          <w:rFonts w:ascii="Times New Roman" w:eastAsia="Times New Roman" w:hAnsi="Times New Roman" w:cs="Times New Roman"/>
          <w:sz w:val="28"/>
          <w:szCs w:val="28"/>
        </w:rPr>
        <w:t>раніших</w:t>
      </w:r>
      <w:proofErr w:type="spellEnd"/>
      <w:r w:rsidRPr="001918DF">
        <w:rPr>
          <w:rFonts w:ascii="Times New Roman" w:eastAsia="Times New Roman" w:hAnsi="Times New Roman" w:cs="Times New Roman"/>
          <w:sz w:val="28"/>
          <w:szCs w:val="28"/>
        </w:rPr>
        <w:t xml:space="preserve"> періодів історії, які народились, поховані чи здійснювали діяльність на території цих громад. Маркування публічного простору інформаційними табличками та вказівниками місць, пов’язаних із цими людьми. Ґрунтовне ознайомлення дітей у місцевих школах із інформацією про цих людей і їхній вклад в українську справу.</w:t>
      </w:r>
    </w:p>
    <w:p w14:paraId="5407019E" w14:textId="77777777" w:rsidR="00B45782" w:rsidRPr="001918DF" w:rsidRDefault="00000000">
      <w:pPr>
        <w:numPr>
          <w:ilvl w:val="0"/>
          <w:numId w:val="1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Створення локальних маршрутів місцями національної пам’яті Українського народу.</w:t>
      </w:r>
    </w:p>
    <w:p w14:paraId="2BD5E391" w14:textId="77777777" w:rsidR="00B45782" w:rsidRPr="001918DF" w:rsidRDefault="00000000">
      <w:pPr>
        <w:numPr>
          <w:ilvl w:val="0"/>
          <w:numId w:val="1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конкурсів зі створення невеликих відеороликів на ті чи інші теми української національної пам’яті з прив’язкою до своїх населених пунктів між школярами різних громад (міст). </w:t>
      </w:r>
    </w:p>
    <w:p w14:paraId="4787EAFF" w14:textId="220B013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4.</w:t>
      </w:r>
      <w:r w:rsidRPr="001918DF">
        <w:rPr>
          <w:rFonts w:ascii="Times New Roman" w:eastAsia="Times New Roman" w:hAnsi="Times New Roman" w:cs="Times New Roman"/>
          <w:sz w:val="28"/>
          <w:szCs w:val="28"/>
        </w:rPr>
        <w:t xml:space="preserve"> Формування емоційного зв’язку мешканців області з найдавнішими періодами української державності, передусім періодом Руського королівства. На зміну стереотипним, меншовартісним формам сприйняття українських діячів того періоду має прийти усвідомлення того, що українці мали власних королів (король Данило Романович, король Юрій Львович), а саме Руське королівство не було регіональним утворенням (звуженим до назви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Галицько-Волинське князівство</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а мало загальноукраїнський контекст і було одним із найвпливовіших європейських держав того періоду. </w:t>
      </w:r>
    </w:p>
    <w:p w14:paraId="444F10C1"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284286F8" w14:textId="77777777" w:rsidR="00B45782" w:rsidRPr="001918DF" w:rsidRDefault="00000000">
      <w:pPr>
        <w:numPr>
          <w:ilvl w:val="0"/>
          <w:numId w:val="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Інтеграція у міські простори </w:t>
      </w:r>
      <w:proofErr w:type="spellStart"/>
      <w:r w:rsidRPr="001918DF">
        <w:rPr>
          <w:rFonts w:ascii="Times New Roman" w:eastAsia="Times New Roman" w:hAnsi="Times New Roman" w:cs="Times New Roman"/>
          <w:sz w:val="28"/>
          <w:szCs w:val="28"/>
        </w:rPr>
        <w:t>айдентики</w:t>
      </w:r>
      <w:proofErr w:type="spellEnd"/>
      <w:r w:rsidRPr="001918DF">
        <w:rPr>
          <w:rFonts w:ascii="Times New Roman" w:eastAsia="Times New Roman" w:hAnsi="Times New Roman" w:cs="Times New Roman"/>
          <w:sz w:val="28"/>
          <w:szCs w:val="28"/>
        </w:rPr>
        <w:t xml:space="preserve">, символів, колориту періоду Руського королівства. </w:t>
      </w:r>
    </w:p>
    <w:p w14:paraId="1B409D2E" w14:textId="77777777" w:rsidR="00B45782" w:rsidRPr="001918DF" w:rsidRDefault="00000000">
      <w:pPr>
        <w:numPr>
          <w:ilvl w:val="0"/>
          <w:numId w:val="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Інформаційне маркування місць та будівель публічних просторів населених пунктів, які пов’язані із цим періодом. Забезпечення можливості 3D-сканування та відтворення на смартфонах реконструкцій споруд того періоду, у місцях, де вони раніше знаходились.</w:t>
      </w:r>
    </w:p>
    <w:p w14:paraId="18DAB352" w14:textId="77777777" w:rsidR="00B45782" w:rsidRPr="001918DF" w:rsidRDefault="00000000">
      <w:pPr>
        <w:numPr>
          <w:ilvl w:val="0"/>
          <w:numId w:val="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Під час святкових заходів організація окремих локацій із реконструкціями об’єктів, воїнів, князів, певних подій того періоду. Організація відповідних </w:t>
      </w:r>
      <w:proofErr w:type="spellStart"/>
      <w:r w:rsidRPr="001918DF">
        <w:rPr>
          <w:rFonts w:ascii="Times New Roman" w:eastAsia="Times New Roman" w:hAnsi="Times New Roman" w:cs="Times New Roman"/>
          <w:sz w:val="28"/>
          <w:szCs w:val="28"/>
        </w:rPr>
        <w:t>фотозон</w:t>
      </w:r>
      <w:proofErr w:type="spellEnd"/>
      <w:r w:rsidRPr="001918DF">
        <w:rPr>
          <w:rFonts w:ascii="Times New Roman" w:eastAsia="Times New Roman" w:hAnsi="Times New Roman" w:cs="Times New Roman"/>
          <w:sz w:val="28"/>
          <w:szCs w:val="28"/>
        </w:rPr>
        <w:t>.</w:t>
      </w:r>
    </w:p>
    <w:p w14:paraId="191E20D1" w14:textId="77777777" w:rsidR="00B45782" w:rsidRPr="001918DF" w:rsidRDefault="00000000">
      <w:pPr>
        <w:numPr>
          <w:ilvl w:val="0"/>
          <w:numId w:val="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 xml:space="preserve">Створення при школах </w:t>
      </w:r>
      <w:proofErr w:type="spellStart"/>
      <w:r w:rsidRPr="001918DF">
        <w:rPr>
          <w:rFonts w:ascii="Times New Roman" w:eastAsia="Times New Roman" w:hAnsi="Times New Roman" w:cs="Times New Roman"/>
          <w:sz w:val="28"/>
          <w:szCs w:val="28"/>
        </w:rPr>
        <w:t>реконструкторських</w:t>
      </w:r>
      <w:proofErr w:type="spellEnd"/>
      <w:r w:rsidRPr="001918DF">
        <w:rPr>
          <w:rFonts w:ascii="Times New Roman" w:eastAsia="Times New Roman" w:hAnsi="Times New Roman" w:cs="Times New Roman"/>
          <w:sz w:val="28"/>
          <w:szCs w:val="28"/>
        </w:rPr>
        <w:t xml:space="preserve"> гуртків, а також пошукових груп з числа учнів та студентів для дослідження подій, які стосуються цього періоду історії.</w:t>
      </w:r>
    </w:p>
    <w:p w14:paraId="33DDA51A"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5.</w:t>
      </w:r>
      <w:r w:rsidRPr="001918DF">
        <w:rPr>
          <w:rFonts w:ascii="Times New Roman" w:eastAsia="Times New Roman" w:hAnsi="Times New Roman" w:cs="Times New Roman"/>
          <w:sz w:val="28"/>
          <w:szCs w:val="28"/>
        </w:rPr>
        <w:t xml:space="preserve"> Популяризація української історії через різні практики живої колективної взаємодії.</w:t>
      </w:r>
    </w:p>
    <w:p w14:paraId="5913B29B"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63B7CE2E" w14:textId="77777777" w:rsidR="00B45782" w:rsidRPr="001918DF" w:rsidRDefault="00000000">
      <w:pPr>
        <w:numPr>
          <w:ilvl w:val="0"/>
          <w:numId w:val="1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дитячих просвітницьких таборів, обов’язковими елементами яких мають бути лекції на теми окремих сторінок української історії. Окремим дієвим способом донесення інформації є лекції біля вечірньої ватри.</w:t>
      </w:r>
    </w:p>
    <w:p w14:paraId="1D6DADCE" w14:textId="2ABD83B0" w:rsidR="00B45782" w:rsidRPr="001918DF" w:rsidRDefault="00000000">
      <w:pPr>
        <w:numPr>
          <w:ilvl w:val="0"/>
          <w:numId w:val="1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теренових ігор (за прикладом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Антонівці-Гурби</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присвячених героїчним сторінкам української історії, переможним битвам.</w:t>
      </w:r>
    </w:p>
    <w:p w14:paraId="13B16B51" w14:textId="35E46B24" w:rsidR="00B45782" w:rsidRPr="001918DF" w:rsidRDefault="00000000">
      <w:pPr>
        <w:numPr>
          <w:ilvl w:val="0"/>
          <w:numId w:val="1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Масштабування всеукраїнської військово-патріотичної гри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Сокіл</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Джура</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w:t>
      </w:r>
    </w:p>
    <w:p w14:paraId="186EADBD" w14:textId="77777777" w:rsidR="00B45782" w:rsidRPr="001918DF" w:rsidRDefault="00000000">
      <w:pPr>
        <w:numPr>
          <w:ilvl w:val="0"/>
          <w:numId w:val="1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історичних квестів із застосуванням тематичних додатків на смартфонах.</w:t>
      </w:r>
    </w:p>
    <w:p w14:paraId="690BDEAF" w14:textId="6A36E1C3" w:rsidR="00B45782" w:rsidRPr="001918DF" w:rsidRDefault="00000000">
      <w:pPr>
        <w:numPr>
          <w:ilvl w:val="0"/>
          <w:numId w:val="1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історичних походів (наприклад,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стежками Героїв</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w:t>
      </w:r>
    </w:p>
    <w:p w14:paraId="076AD42B" w14:textId="77777777" w:rsidR="00B45782" w:rsidRPr="001918DF" w:rsidRDefault="00000000">
      <w:pPr>
        <w:numPr>
          <w:ilvl w:val="0"/>
          <w:numId w:val="1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фестивалів, присвячених подіям чи постатям національної пам’яті Українського народу. Організація окремих майданчиків чи локацій історичного характеру на інших фестивалях або культурних подіях.</w:t>
      </w:r>
    </w:p>
    <w:p w14:paraId="285A1B03"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6.</w:t>
      </w:r>
      <w:r w:rsidRPr="001918DF">
        <w:rPr>
          <w:rFonts w:ascii="Times New Roman" w:eastAsia="Times New Roman" w:hAnsi="Times New Roman" w:cs="Times New Roman"/>
          <w:sz w:val="28"/>
          <w:szCs w:val="28"/>
        </w:rPr>
        <w:t xml:space="preserve"> Популяризація мерчу, </w:t>
      </w:r>
      <w:proofErr w:type="spellStart"/>
      <w:r w:rsidRPr="001918DF">
        <w:rPr>
          <w:rFonts w:ascii="Times New Roman" w:eastAsia="Times New Roman" w:hAnsi="Times New Roman" w:cs="Times New Roman"/>
          <w:sz w:val="28"/>
          <w:szCs w:val="28"/>
        </w:rPr>
        <w:t>брендованого</w:t>
      </w:r>
      <w:proofErr w:type="spellEnd"/>
      <w:r w:rsidRPr="001918DF">
        <w:rPr>
          <w:rFonts w:ascii="Times New Roman" w:eastAsia="Times New Roman" w:hAnsi="Times New Roman" w:cs="Times New Roman"/>
          <w:sz w:val="28"/>
          <w:szCs w:val="28"/>
        </w:rPr>
        <w:t xml:space="preserve"> подіями чи постатями національної пам’яті Українського народу.</w:t>
      </w:r>
    </w:p>
    <w:p w14:paraId="23CB0E12"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3FE7830F" w14:textId="77777777" w:rsidR="00B45782" w:rsidRPr="001918DF" w:rsidRDefault="00000000">
      <w:pPr>
        <w:numPr>
          <w:ilvl w:val="0"/>
          <w:numId w:val="3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Формування культури нагородження призовими чи заохочувальними  подарунками, які включають одяг (футболки, </w:t>
      </w:r>
      <w:proofErr w:type="spellStart"/>
      <w:r w:rsidRPr="001918DF">
        <w:rPr>
          <w:rFonts w:ascii="Times New Roman" w:eastAsia="Times New Roman" w:hAnsi="Times New Roman" w:cs="Times New Roman"/>
          <w:sz w:val="28"/>
          <w:szCs w:val="28"/>
        </w:rPr>
        <w:t>світшоти</w:t>
      </w:r>
      <w:proofErr w:type="spellEnd"/>
      <w:r w:rsidRPr="001918DF">
        <w:rPr>
          <w:rFonts w:ascii="Times New Roman" w:eastAsia="Times New Roman" w:hAnsi="Times New Roman" w:cs="Times New Roman"/>
          <w:sz w:val="28"/>
          <w:szCs w:val="28"/>
        </w:rPr>
        <w:t xml:space="preserve">, кепки), </w:t>
      </w:r>
      <w:proofErr w:type="spellStart"/>
      <w:r w:rsidRPr="001918DF">
        <w:rPr>
          <w:rFonts w:ascii="Times New Roman" w:eastAsia="Times New Roman" w:hAnsi="Times New Roman" w:cs="Times New Roman"/>
          <w:sz w:val="28"/>
          <w:szCs w:val="28"/>
        </w:rPr>
        <w:t>брендований</w:t>
      </w:r>
      <w:proofErr w:type="spellEnd"/>
      <w:r w:rsidRPr="001918DF">
        <w:rPr>
          <w:rFonts w:ascii="Times New Roman" w:eastAsia="Times New Roman" w:hAnsi="Times New Roman" w:cs="Times New Roman"/>
          <w:sz w:val="28"/>
          <w:szCs w:val="28"/>
        </w:rPr>
        <w:t xml:space="preserve"> темами національної пам’яті Українського народу.</w:t>
      </w:r>
    </w:p>
    <w:p w14:paraId="2F9BAAF8" w14:textId="77777777" w:rsidR="00B45782" w:rsidRPr="001918DF" w:rsidRDefault="00000000">
      <w:pPr>
        <w:numPr>
          <w:ilvl w:val="0"/>
          <w:numId w:val="3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Інформаційна підтримка брендів, які популяризують українську історію через власну продукцію.</w:t>
      </w:r>
    </w:p>
    <w:p w14:paraId="01FAC1BE"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7.</w:t>
      </w:r>
      <w:r w:rsidRPr="001918DF">
        <w:rPr>
          <w:rFonts w:ascii="Times New Roman" w:eastAsia="Times New Roman" w:hAnsi="Times New Roman" w:cs="Times New Roman"/>
          <w:sz w:val="28"/>
          <w:szCs w:val="28"/>
        </w:rPr>
        <w:t xml:space="preserve"> Популяризація українських національних традицій як невід’ємного елемента національної пам’яті.</w:t>
      </w:r>
    </w:p>
    <w:p w14:paraId="0BE73ABE"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40C53EA7" w14:textId="77777777" w:rsidR="00B45782" w:rsidRPr="001918DF" w:rsidRDefault="00000000">
      <w:pPr>
        <w:numPr>
          <w:ilvl w:val="0"/>
          <w:numId w:val="3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тематичних конкурсів на знання та відтворення українських національних традицій (наприклад, конкурс вертепів).</w:t>
      </w:r>
    </w:p>
    <w:p w14:paraId="6A015CE8" w14:textId="77777777" w:rsidR="00B45782" w:rsidRPr="001918DF" w:rsidRDefault="00000000">
      <w:pPr>
        <w:numPr>
          <w:ilvl w:val="0"/>
          <w:numId w:val="35"/>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Підтримка дослідницьких ініціатив щодо збору інформації про давні українські національні традиції, їх збереження та популяризацію.</w:t>
      </w:r>
    </w:p>
    <w:p w14:paraId="51560F7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Операційна ціль 8. </w:t>
      </w:r>
      <w:r w:rsidRPr="001918DF">
        <w:rPr>
          <w:rFonts w:ascii="Times New Roman" w:eastAsia="Times New Roman" w:hAnsi="Times New Roman" w:cs="Times New Roman"/>
          <w:sz w:val="28"/>
          <w:szCs w:val="28"/>
        </w:rPr>
        <w:t xml:space="preserve">Популяризація української книжкової і журнальної літератури  (наукової, публіцистичної, художньої, </w:t>
      </w:r>
      <w:proofErr w:type="spellStart"/>
      <w:r w:rsidRPr="001918DF">
        <w:rPr>
          <w:rFonts w:ascii="Times New Roman" w:eastAsia="Times New Roman" w:hAnsi="Times New Roman" w:cs="Times New Roman"/>
          <w:sz w:val="28"/>
          <w:szCs w:val="28"/>
        </w:rPr>
        <w:t>нон-фікшн</w:t>
      </w:r>
      <w:proofErr w:type="spellEnd"/>
      <w:r w:rsidRPr="001918DF">
        <w:rPr>
          <w:rFonts w:ascii="Times New Roman" w:eastAsia="Times New Roman" w:hAnsi="Times New Roman" w:cs="Times New Roman"/>
          <w:sz w:val="28"/>
          <w:szCs w:val="28"/>
        </w:rPr>
        <w:t>, комікси тощо) на українську історичну тематику.</w:t>
      </w:r>
    </w:p>
    <w:p w14:paraId="6D9B2FC0"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7583C073" w14:textId="77777777" w:rsidR="00B45782" w:rsidRPr="001918DF" w:rsidRDefault="00000000">
      <w:pPr>
        <w:numPr>
          <w:ilvl w:val="0"/>
          <w:numId w:val="2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на книжкових ярмарках окремих тематичних майданчиків чи локацій, присвячених друкованій продукції у сфері національної пам’яті Українського народу.</w:t>
      </w:r>
    </w:p>
    <w:p w14:paraId="5A7AE49A" w14:textId="77777777" w:rsidR="00B45782" w:rsidRPr="001918DF" w:rsidRDefault="00000000">
      <w:pPr>
        <w:numPr>
          <w:ilvl w:val="0"/>
          <w:numId w:val="2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Інформаційна підтримка презентацій нових видань на теми української історії.</w:t>
      </w:r>
    </w:p>
    <w:p w14:paraId="37A0C648" w14:textId="77777777" w:rsidR="00B45782" w:rsidRPr="001918DF" w:rsidRDefault="00000000">
      <w:pPr>
        <w:numPr>
          <w:ilvl w:val="0"/>
          <w:numId w:val="2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Сприяння проведенню презентацій книг на теми української історії чи зустрічей із їхніми авторами у навчальних закладах області.</w:t>
      </w:r>
    </w:p>
    <w:p w14:paraId="2DE385EF" w14:textId="77777777" w:rsidR="00B45782" w:rsidRPr="001918DF" w:rsidRDefault="00000000">
      <w:pPr>
        <w:numPr>
          <w:ilvl w:val="0"/>
          <w:numId w:val="2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Наповнення бібліотечних фондів новими виданнями у сфері національної пам’яті Українського народу.</w:t>
      </w:r>
    </w:p>
    <w:p w14:paraId="0C95EA22" w14:textId="03E9CE60" w:rsidR="00B45782" w:rsidRPr="001918DF" w:rsidRDefault="00000000">
      <w:pPr>
        <w:numPr>
          <w:ilvl w:val="0"/>
          <w:numId w:val="2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Мотивація школярів Львівщини до читання книг на українську історичну тематику із використанням ігрових форм за допомогою інформаційно-ігрової електронної платформи в межах проєкту </w:t>
      </w:r>
      <w:r w:rsidR="00831432" w:rsidRPr="001918DF">
        <w:rPr>
          <w:rFonts w:ascii="Times New Roman" w:eastAsia="Times New Roman" w:hAnsi="Times New Roman" w:cs="Times New Roman"/>
          <w:sz w:val="28"/>
          <w:szCs w:val="28"/>
        </w:rPr>
        <w:t>«</w:t>
      </w:r>
      <w:proofErr w:type="spellStart"/>
      <w:r w:rsidRPr="001918DF">
        <w:rPr>
          <w:rFonts w:ascii="Times New Roman" w:eastAsia="Times New Roman" w:hAnsi="Times New Roman" w:cs="Times New Roman"/>
          <w:sz w:val="28"/>
          <w:szCs w:val="28"/>
        </w:rPr>
        <w:t>Книгокрай</w:t>
      </w:r>
      <w:proofErr w:type="spellEnd"/>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w:t>
      </w:r>
    </w:p>
    <w:p w14:paraId="6E43D8B0" w14:textId="77777777" w:rsidR="00B45782" w:rsidRPr="001918DF" w:rsidRDefault="00000000">
      <w:pPr>
        <w:spacing w:line="240" w:lineRule="auto"/>
        <w:ind w:left="142"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9.</w:t>
      </w:r>
      <w:r w:rsidRPr="001918DF">
        <w:rPr>
          <w:rFonts w:ascii="Times New Roman" w:eastAsia="Times New Roman" w:hAnsi="Times New Roman" w:cs="Times New Roman"/>
          <w:sz w:val="28"/>
          <w:szCs w:val="28"/>
        </w:rPr>
        <w:t xml:space="preserve"> Популяризація української історії у дошкільних навчальних закладах.</w:t>
      </w:r>
    </w:p>
    <w:p w14:paraId="3BDCDCF0"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2314A68D" w14:textId="77777777" w:rsidR="00B45782" w:rsidRPr="001918DF" w:rsidRDefault="00000000">
      <w:pPr>
        <w:numPr>
          <w:ilvl w:val="0"/>
          <w:numId w:val="3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Організація настільних ігор і вікторин з елементами української історії (світлини історичних постатей, найвідоміші події, історичні легенди тощо).</w:t>
      </w:r>
    </w:p>
    <w:p w14:paraId="6A462E03" w14:textId="77777777" w:rsidR="00B45782" w:rsidRPr="001918DF" w:rsidRDefault="00000000">
      <w:pPr>
        <w:numPr>
          <w:ilvl w:val="0"/>
          <w:numId w:val="3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Складання </w:t>
      </w:r>
      <w:proofErr w:type="spellStart"/>
      <w:r w:rsidRPr="001918DF">
        <w:rPr>
          <w:rFonts w:ascii="Times New Roman" w:eastAsia="Times New Roman" w:hAnsi="Times New Roman" w:cs="Times New Roman"/>
          <w:sz w:val="28"/>
          <w:szCs w:val="28"/>
        </w:rPr>
        <w:t>пазлів</w:t>
      </w:r>
      <w:proofErr w:type="spellEnd"/>
      <w:r w:rsidRPr="001918DF">
        <w:rPr>
          <w:rFonts w:ascii="Times New Roman" w:eastAsia="Times New Roman" w:hAnsi="Times New Roman" w:cs="Times New Roman"/>
          <w:sz w:val="28"/>
          <w:szCs w:val="28"/>
        </w:rPr>
        <w:t xml:space="preserve"> з адаптованими для дошкільнят портретами видатних українських історичних персоналій чи історичних образів (козаків, князів тощо), проведення інших </w:t>
      </w:r>
      <w:proofErr w:type="spellStart"/>
      <w:r w:rsidRPr="001918DF">
        <w:rPr>
          <w:rFonts w:ascii="Times New Roman" w:eastAsia="Times New Roman" w:hAnsi="Times New Roman" w:cs="Times New Roman"/>
          <w:sz w:val="28"/>
          <w:szCs w:val="28"/>
        </w:rPr>
        <w:t>розважально</w:t>
      </w:r>
      <w:proofErr w:type="spellEnd"/>
      <w:r w:rsidRPr="001918DF">
        <w:rPr>
          <w:rFonts w:ascii="Times New Roman" w:eastAsia="Times New Roman" w:hAnsi="Times New Roman" w:cs="Times New Roman"/>
          <w:sz w:val="28"/>
          <w:szCs w:val="28"/>
        </w:rPr>
        <w:t>-розвивальних заходів з елементами ознайомлення з українською історією.</w:t>
      </w:r>
    </w:p>
    <w:p w14:paraId="21600B2C" w14:textId="77777777" w:rsidR="00B45782" w:rsidRPr="001918DF" w:rsidRDefault="00000000">
      <w:pPr>
        <w:numPr>
          <w:ilvl w:val="0"/>
          <w:numId w:val="3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Залучення дошкільнят до участі у дитячих фестивалях, які організовують органи місцевої влади, та рекомендація організаторам із громадського середовища передбачати у програмах книжкових/культурних фестивалів тематичні заходи для дітей до 6-7 років на теми, що стосуються української національної пам'яті.  </w:t>
      </w:r>
    </w:p>
    <w:p w14:paraId="7C9967E7"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10.</w:t>
      </w:r>
      <w:r w:rsidRPr="001918DF">
        <w:rPr>
          <w:rFonts w:ascii="Times New Roman" w:eastAsia="Times New Roman" w:hAnsi="Times New Roman" w:cs="Times New Roman"/>
          <w:sz w:val="28"/>
          <w:szCs w:val="28"/>
        </w:rPr>
        <w:t xml:space="preserve"> Підвищення рівня зацікавленості історією України через практики переносних мобільних виставок, статичної візуальної друкованої продукції в інтер’єрах та відвідування музеїв.</w:t>
      </w:r>
    </w:p>
    <w:p w14:paraId="24340FB7"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7C4BB0A0" w14:textId="77777777" w:rsidR="00B45782" w:rsidRPr="001918DF" w:rsidRDefault="00000000">
      <w:pPr>
        <w:numPr>
          <w:ilvl w:val="0"/>
          <w:numId w:val="4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окремого переліку історичних музеїв, де впроваджено сучасні технології ознайомлення з експозиціями, поширення інформації про ці заклади.</w:t>
      </w:r>
    </w:p>
    <w:p w14:paraId="7EC3DF76" w14:textId="77777777" w:rsidR="00B45782" w:rsidRPr="001918DF" w:rsidRDefault="00000000">
      <w:pPr>
        <w:numPr>
          <w:ilvl w:val="0"/>
          <w:numId w:val="4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бази переносних (мобільних) історичних інформаційних виставок на різні історичні теми, для можливості обміну (</w:t>
      </w:r>
      <w:proofErr w:type="spellStart"/>
      <w:r w:rsidRPr="001918DF">
        <w:rPr>
          <w:rFonts w:ascii="Times New Roman" w:eastAsia="Times New Roman" w:hAnsi="Times New Roman" w:cs="Times New Roman"/>
          <w:sz w:val="28"/>
          <w:szCs w:val="28"/>
        </w:rPr>
        <w:t>випозичання</w:t>
      </w:r>
      <w:proofErr w:type="spellEnd"/>
      <w:r w:rsidRPr="001918DF">
        <w:rPr>
          <w:rFonts w:ascii="Times New Roman" w:eastAsia="Times New Roman" w:hAnsi="Times New Roman" w:cs="Times New Roman"/>
          <w:sz w:val="28"/>
          <w:szCs w:val="28"/>
        </w:rPr>
        <w:t xml:space="preserve">) виставкових матеріалів та розміщення їх у різних куточках області. </w:t>
      </w:r>
    </w:p>
    <w:p w14:paraId="3B609D17" w14:textId="77777777" w:rsidR="00B45782" w:rsidRPr="001918DF" w:rsidRDefault="00000000">
      <w:pPr>
        <w:numPr>
          <w:ilvl w:val="0"/>
          <w:numId w:val="40"/>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Наповнення інтер’єрів освітніх закладів якісними цікавими інформаційними плакатами історичного характеру, портретами українських історичних героїв та діячів.</w:t>
      </w:r>
    </w:p>
    <w:p w14:paraId="04775280" w14:textId="77777777" w:rsidR="00B45782" w:rsidRPr="001918DF" w:rsidRDefault="00000000">
      <w:pPr>
        <w:numPr>
          <w:ilvl w:val="3"/>
          <w:numId w:val="11"/>
        </w:numPr>
        <w:pBdr>
          <w:top w:val="nil"/>
          <w:left w:val="nil"/>
          <w:bottom w:val="nil"/>
          <w:right w:val="nil"/>
          <w:between w:val="nil"/>
        </w:pBdr>
        <w:tabs>
          <w:tab w:val="left" w:pos="709"/>
          <w:tab w:val="left" w:pos="993"/>
        </w:tabs>
        <w:spacing w:line="240" w:lineRule="auto"/>
        <w:ind w:left="0" w:firstLine="567"/>
        <w:jc w:val="both"/>
        <w:rPr>
          <w:rFonts w:ascii="Times New Roman" w:eastAsia="Times New Roman" w:hAnsi="Times New Roman" w:cs="Times New Roman"/>
          <w:b/>
          <w:bCs/>
          <w:color w:val="000000"/>
          <w:sz w:val="28"/>
          <w:szCs w:val="28"/>
        </w:rPr>
      </w:pPr>
      <w:r w:rsidRPr="001918DF">
        <w:rPr>
          <w:rFonts w:ascii="Times New Roman" w:eastAsia="Times New Roman" w:hAnsi="Times New Roman" w:cs="Times New Roman"/>
          <w:b/>
          <w:bCs/>
          <w:color w:val="000000"/>
          <w:sz w:val="28"/>
          <w:szCs w:val="28"/>
        </w:rPr>
        <w:t xml:space="preserve">Культура пам’яті. </w:t>
      </w:r>
      <w:proofErr w:type="spellStart"/>
      <w:r w:rsidRPr="001918DF">
        <w:rPr>
          <w:rFonts w:ascii="Times New Roman" w:eastAsia="Times New Roman" w:hAnsi="Times New Roman" w:cs="Times New Roman"/>
          <w:b/>
          <w:bCs/>
          <w:color w:val="000000"/>
          <w:sz w:val="28"/>
          <w:szCs w:val="28"/>
        </w:rPr>
        <w:t>Комеморативні</w:t>
      </w:r>
      <w:proofErr w:type="spellEnd"/>
      <w:r w:rsidRPr="001918DF">
        <w:rPr>
          <w:rFonts w:ascii="Times New Roman" w:eastAsia="Times New Roman" w:hAnsi="Times New Roman" w:cs="Times New Roman"/>
          <w:b/>
          <w:bCs/>
          <w:color w:val="000000"/>
          <w:sz w:val="28"/>
          <w:szCs w:val="28"/>
        </w:rPr>
        <w:t xml:space="preserve"> практики (заходи вшанування, церемоніали тощо), інші форми вшанування тих чи інших подій (постатей) національної пам’яті Українського народу.</w:t>
      </w:r>
    </w:p>
    <w:p w14:paraId="70A4B57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1.</w:t>
      </w:r>
      <w:r w:rsidRPr="001918DF">
        <w:rPr>
          <w:rFonts w:ascii="Times New Roman" w:eastAsia="Times New Roman" w:hAnsi="Times New Roman" w:cs="Times New Roman"/>
          <w:sz w:val="28"/>
          <w:szCs w:val="28"/>
        </w:rPr>
        <w:t xml:space="preserve"> Інтеграція молоді у процеси планування та організації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з метою підвищення їх якості та рівня загальної зацікавленості молоді у цих заходах.</w:t>
      </w:r>
    </w:p>
    <w:p w14:paraId="79D37711"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408BAE5A" w14:textId="77777777" w:rsidR="00B45782" w:rsidRPr="001918DF" w:rsidRDefault="00000000">
      <w:pPr>
        <w:numPr>
          <w:ilvl w:val="0"/>
          <w:numId w:val="3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Залучення учнів, охочих брати участь у плануванні та організації шкільних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w:t>
      </w:r>
    </w:p>
    <w:p w14:paraId="49AC912E" w14:textId="77777777" w:rsidR="00B45782" w:rsidRPr="001918DF" w:rsidRDefault="00000000">
      <w:pPr>
        <w:numPr>
          <w:ilvl w:val="0"/>
          <w:numId w:val="3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 xml:space="preserve">Залучення до планування та організації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учнів, які організовують відповідні заходи за межами школи – в рамках особистих ініціатив чи громадських організацій.</w:t>
      </w:r>
    </w:p>
    <w:p w14:paraId="7C4A6D6B" w14:textId="77777777" w:rsidR="00B45782" w:rsidRPr="001918DF" w:rsidRDefault="00000000">
      <w:pPr>
        <w:numPr>
          <w:ilvl w:val="0"/>
          <w:numId w:val="3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Періодичні (раз на півріччя) анонімні опитування учнів на тему якості організованих за звітний період заходів з метою виявлення недоліків, підвищення їхнього рівня і цікавості для дітей.</w:t>
      </w:r>
    </w:p>
    <w:p w14:paraId="4E54AEA9" w14:textId="77777777" w:rsidR="00B45782" w:rsidRPr="001918DF" w:rsidRDefault="00000000">
      <w:pPr>
        <w:numPr>
          <w:ilvl w:val="0"/>
          <w:numId w:val="3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Залучення до планування та організації загальноміських (а також на рівні села чи громади)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тих учнів старших класів, які у своїх навчальних закладах показують найвищий рівень в організації шкільних заходів. </w:t>
      </w:r>
    </w:p>
    <w:p w14:paraId="21BD6EED" w14:textId="5806CB16" w:rsidR="00B45782" w:rsidRPr="001918DF" w:rsidRDefault="00000000">
      <w:pPr>
        <w:numPr>
          <w:ilvl w:val="0"/>
          <w:numId w:val="39"/>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Щорічна практична школа (або навчальний курс із сертифікатами) для учнів старших класів шкіл області, за відбором на конкурсній основі. У межах заходу має відбуватися </w:t>
      </w:r>
      <w:proofErr w:type="spellStart"/>
      <w:r w:rsidRPr="001918DF">
        <w:rPr>
          <w:rFonts w:ascii="Times New Roman" w:eastAsia="Times New Roman" w:hAnsi="Times New Roman" w:cs="Times New Roman"/>
          <w:sz w:val="28"/>
          <w:szCs w:val="28"/>
        </w:rPr>
        <w:t>хакатон</w:t>
      </w:r>
      <w:proofErr w:type="spellEnd"/>
      <w:r w:rsidRPr="001918DF">
        <w:rPr>
          <w:rFonts w:ascii="Times New Roman" w:eastAsia="Times New Roman" w:hAnsi="Times New Roman" w:cs="Times New Roman"/>
          <w:sz w:val="28"/>
          <w:szCs w:val="28"/>
        </w:rPr>
        <w:t xml:space="preserve"> (напрацювання ідей організації заходів), тренінги щодо організації подій і заходів, відпрацювання моделей і практичних навичок, організація спільно події/заходу. За організацію конференції призначити відповідальними Комунальний заклад Львівської обласної ради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Львівський обласний молодіжний центр</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який може долучати як співорганізаторів та тренерів діячів патріотичних організацій, які мають значний досвід в організації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w:t>
      </w:r>
    </w:p>
    <w:p w14:paraId="7B55324A" w14:textId="77777777" w:rsidR="00B45782" w:rsidRPr="001918DF" w:rsidRDefault="00000000">
      <w:pPr>
        <w:spacing w:line="240" w:lineRule="auto"/>
        <w:ind w:firstLine="567"/>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2.</w:t>
      </w:r>
      <w:r w:rsidRPr="001918DF">
        <w:rPr>
          <w:rFonts w:ascii="Times New Roman" w:eastAsia="Times New Roman" w:hAnsi="Times New Roman" w:cs="Times New Roman"/>
          <w:sz w:val="28"/>
          <w:szCs w:val="28"/>
        </w:rPr>
        <w:t xml:space="preserve"> Поширення позитивного досвіду.</w:t>
      </w:r>
    </w:p>
    <w:p w14:paraId="0E7749EE"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115BEB7B" w14:textId="77777777" w:rsidR="00B45782" w:rsidRPr="001918DF" w:rsidRDefault="00000000">
      <w:pPr>
        <w:numPr>
          <w:ilvl w:val="0"/>
          <w:numId w:val="1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Моніторинг іноземних практик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(особливо церемоніалів вшанування воїнів національних військових підрозділів різних періодів). За основу рекомендовано брати </w:t>
      </w:r>
      <w:proofErr w:type="spellStart"/>
      <w:r w:rsidRPr="001918DF">
        <w:rPr>
          <w:rFonts w:ascii="Times New Roman" w:eastAsia="Times New Roman" w:hAnsi="Times New Roman" w:cs="Times New Roman"/>
          <w:sz w:val="28"/>
          <w:szCs w:val="28"/>
        </w:rPr>
        <w:t>досвіди</w:t>
      </w:r>
      <w:proofErr w:type="spellEnd"/>
      <w:r w:rsidRPr="001918DF">
        <w:rPr>
          <w:rFonts w:ascii="Times New Roman" w:eastAsia="Times New Roman" w:hAnsi="Times New Roman" w:cs="Times New Roman"/>
          <w:sz w:val="28"/>
          <w:szCs w:val="28"/>
        </w:rPr>
        <w:t xml:space="preserve"> країн, які пережили схожі історичні події (Хорватія, Польща, країни Балтії та інші).</w:t>
      </w:r>
    </w:p>
    <w:p w14:paraId="0E65941F" w14:textId="77777777" w:rsidR="00B45782" w:rsidRPr="001918DF" w:rsidRDefault="00000000">
      <w:pPr>
        <w:numPr>
          <w:ilvl w:val="0"/>
          <w:numId w:val="1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Проведення навчань і семінарів для працівників навчальних закладів та органів влади, які відповідальні за організацію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Залучати до таких навчань і семінарів працівників, які мають найкращий досвід в організації такого роду заходів.</w:t>
      </w:r>
    </w:p>
    <w:p w14:paraId="69F012D8" w14:textId="77777777" w:rsidR="00B45782" w:rsidRPr="001918DF" w:rsidRDefault="00000000">
      <w:pPr>
        <w:numPr>
          <w:ilvl w:val="0"/>
          <w:numId w:val="1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Підтримка громадських ініціатив (особливо молодіжних) щодо проведення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у сфері національної пам’яті Українського народу. Поєднання формальної і неформальної освіти у цьому процесі. На рівні громад і населених пунктів формування комунікаційних майданчиків між представниками різних ініціативних груп для обміну досвідом та </w:t>
      </w:r>
      <w:proofErr w:type="spellStart"/>
      <w:r w:rsidRPr="001918DF">
        <w:rPr>
          <w:rFonts w:ascii="Times New Roman" w:eastAsia="Times New Roman" w:hAnsi="Times New Roman" w:cs="Times New Roman"/>
          <w:sz w:val="28"/>
          <w:szCs w:val="28"/>
        </w:rPr>
        <w:t>спільнодії</w:t>
      </w:r>
      <w:proofErr w:type="spellEnd"/>
      <w:r w:rsidRPr="001918DF">
        <w:rPr>
          <w:rFonts w:ascii="Times New Roman" w:eastAsia="Times New Roman" w:hAnsi="Times New Roman" w:cs="Times New Roman"/>
          <w:sz w:val="28"/>
          <w:szCs w:val="28"/>
        </w:rPr>
        <w:t xml:space="preserve">. </w:t>
      </w:r>
    </w:p>
    <w:p w14:paraId="3A0FE167"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3.</w:t>
      </w:r>
      <w:r w:rsidRPr="001918DF">
        <w:rPr>
          <w:rFonts w:ascii="Times New Roman" w:eastAsia="Times New Roman" w:hAnsi="Times New Roman" w:cs="Times New Roman"/>
          <w:sz w:val="28"/>
          <w:szCs w:val="28"/>
        </w:rPr>
        <w:t xml:space="preserve"> Зміна акцентів у вшануванні подій і постатей національної пам’яті Українського народу. Збільшення кількості і масштабів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заходів, пов’язаних із успіхами та перемогами українців в різні періоди історії.</w:t>
      </w:r>
    </w:p>
    <w:p w14:paraId="0E470CB4"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56BF1886" w14:textId="77777777" w:rsidR="00B45782" w:rsidRPr="001918DF" w:rsidRDefault="00000000">
      <w:pPr>
        <w:numPr>
          <w:ilvl w:val="0"/>
          <w:numId w:val="2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Відповідно до затвердженого базового календаря подій, сформувати перелік пріоритетних дат українських </w:t>
      </w:r>
      <w:proofErr w:type="spellStart"/>
      <w:r w:rsidRPr="001918DF">
        <w:rPr>
          <w:rFonts w:ascii="Times New Roman" w:eastAsia="Times New Roman" w:hAnsi="Times New Roman" w:cs="Times New Roman"/>
          <w:sz w:val="28"/>
          <w:szCs w:val="28"/>
        </w:rPr>
        <w:t>перемог</w:t>
      </w:r>
      <w:proofErr w:type="spellEnd"/>
      <w:r w:rsidRPr="001918DF">
        <w:rPr>
          <w:rFonts w:ascii="Times New Roman" w:eastAsia="Times New Roman" w:hAnsi="Times New Roman" w:cs="Times New Roman"/>
          <w:sz w:val="28"/>
          <w:szCs w:val="28"/>
        </w:rPr>
        <w:t>, успіхів та досягнень.</w:t>
      </w:r>
    </w:p>
    <w:p w14:paraId="7C1CC34A" w14:textId="77777777" w:rsidR="00B45782" w:rsidRPr="001918DF" w:rsidRDefault="00000000">
      <w:pPr>
        <w:numPr>
          <w:ilvl w:val="0"/>
          <w:numId w:val="2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Інформування навчальних закладів та громади щодо необхідності організації заходів вшанування важливих подій і постатей національної пам’яті Українського народу, пов’язаних з перемогами, успіхами, видатними досягненнями.</w:t>
      </w:r>
    </w:p>
    <w:p w14:paraId="767CDC53" w14:textId="77777777" w:rsidR="00B45782" w:rsidRPr="001918DF" w:rsidRDefault="00000000">
      <w:pPr>
        <w:numPr>
          <w:ilvl w:val="0"/>
          <w:numId w:val="2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Змінити акценти у вшануванні найвидатніших українських діячів минулого (Тарас Шевченко, Іван Франко, Леся Українка, інші). Відійти від стереотипних, нав’язаних радянською пропагандою, образів талановитих, але стражденних синів і дочок українського народу, відкрити молоді сучасних (на свій час), модерних, прогресивних митців, культурних, наукових діячів, літераторів світового рівня.</w:t>
      </w:r>
    </w:p>
    <w:p w14:paraId="2F1D5277"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4</w:t>
      </w:r>
      <w:r w:rsidRPr="001918DF">
        <w:rPr>
          <w:rFonts w:ascii="Times New Roman" w:eastAsia="Times New Roman" w:hAnsi="Times New Roman" w:cs="Times New Roman"/>
          <w:sz w:val="28"/>
          <w:szCs w:val="28"/>
        </w:rPr>
        <w:t>. Вдосконалення інформаційної складової щодо заходів вшанування у сфері національної пам’яті Українського народу.</w:t>
      </w:r>
    </w:p>
    <w:p w14:paraId="12F171E1"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53AA85A0" w14:textId="77777777" w:rsidR="00B45782" w:rsidRPr="001918DF" w:rsidRDefault="00000000">
      <w:pPr>
        <w:numPr>
          <w:ilvl w:val="0"/>
          <w:numId w:val="2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Налагодження співпраці з релігійними структурами щодо інформування мешканців населених пунктів (передусім наприкінці церковних служб) про чергові </w:t>
      </w:r>
      <w:proofErr w:type="spellStart"/>
      <w:r w:rsidRPr="001918DF">
        <w:rPr>
          <w:rFonts w:ascii="Times New Roman" w:eastAsia="Times New Roman" w:hAnsi="Times New Roman" w:cs="Times New Roman"/>
          <w:sz w:val="28"/>
          <w:szCs w:val="28"/>
        </w:rPr>
        <w:t>комеморативні</w:t>
      </w:r>
      <w:proofErr w:type="spellEnd"/>
      <w:r w:rsidRPr="001918DF">
        <w:rPr>
          <w:rFonts w:ascii="Times New Roman" w:eastAsia="Times New Roman" w:hAnsi="Times New Roman" w:cs="Times New Roman"/>
          <w:sz w:val="28"/>
          <w:szCs w:val="28"/>
        </w:rPr>
        <w:t xml:space="preserve"> заходи на території населеного пункту чи громади.</w:t>
      </w:r>
    </w:p>
    <w:p w14:paraId="4FD53081" w14:textId="77777777" w:rsidR="00B45782" w:rsidRPr="001918DF" w:rsidRDefault="00000000">
      <w:pPr>
        <w:numPr>
          <w:ilvl w:val="0"/>
          <w:numId w:val="2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Інформування батьків учнів про заходи вшанування важливих подій чи постатей на території населеного пункту (громади, району) через шкільні чати батьківських комітетів.</w:t>
      </w:r>
    </w:p>
    <w:p w14:paraId="40B2957D" w14:textId="77777777" w:rsidR="00B45782" w:rsidRPr="001918DF" w:rsidRDefault="00000000">
      <w:pPr>
        <w:numPr>
          <w:ilvl w:val="0"/>
          <w:numId w:val="2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У межах інформування мешканців про майбутні події, а також на самих заходах надавати чіткі обґрунтування, чому ці заходи проводяться, кому присвячені і в чому полягає важливість їх відвідування. У випадку публікації анонсів про події на офіційних сторінках та у спільнотах соціальних мереж надавати коротку історичну довідку про події чи людей, яких будуть вшановувати.</w:t>
      </w:r>
    </w:p>
    <w:p w14:paraId="1E1DA0F9" w14:textId="77777777" w:rsidR="00B45782" w:rsidRPr="001918DF" w:rsidRDefault="00000000">
      <w:pPr>
        <w:numPr>
          <w:ilvl w:val="3"/>
          <w:numId w:val="11"/>
        </w:numPr>
        <w:pBdr>
          <w:top w:val="nil"/>
          <w:left w:val="nil"/>
          <w:bottom w:val="nil"/>
          <w:right w:val="nil"/>
          <w:between w:val="nil"/>
        </w:pBdr>
        <w:tabs>
          <w:tab w:val="left" w:pos="709"/>
          <w:tab w:val="left" w:pos="851"/>
        </w:tabs>
        <w:spacing w:line="240" w:lineRule="auto"/>
        <w:ind w:left="0" w:firstLine="567"/>
        <w:jc w:val="both"/>
        <w:rPr>
          <w:rFonts w:ascii="Times New Roman" w:eastAsia="Times New Roman" w:hAnsi="Times New Roman" w:cs="Times New Roman"/>
          <w:b/>
          <w:bCs/>
          <w:color w:val="000000"/>
          <w:sz w:val="28"/>
          <w:szCs w:val="28"/>
        </w:rPr>
      </w:pPr>
      <w:r w:rsidRPr="001918DF">
        <w:rPr>
          <w:rFonts w:ascii="Times New Roman" w:eastAsia="Times New Roman" w:hAnsi="Times New Roman" w:cs="Times New Roman"/>
          <w:b/>
          <w:bCs/>
          <w:color w:val="000000"/>
          <w:sz w:val="28"/>
          <w:szCs w:val="28"/>
        </w:rPr>
        <w:t xml:space="preserve">Розвиток історичної науки у сфері національної пам’яті </w:t>
      </w:r>
      <w:r w:rsidRPr="001918DF">
        <w:rPr>
          <w:rFonts w:ascii="Times New Roman" w:eastAsia="Times New Roman" w:hAnsi="Times New Roman" w:cs="Times New Roman"/>
          <w:b/>
          <w:bCs/>
          <w:sz w:val="28"/>
          <w:szCs w:val="28"/>
        </w:rPr>
        <w:t>У</w:t>
      </w:r>
      <w:r w:rsidRPr="001918DF">
        <w:rPr>
          <w:rFonts w:ascii="Times New Roman" w:eastAsia="Times New Roman" w:hAnsi="Times New Roman" w:cs="Times New Roman"/>
          <w:b/>
          <w:bCs/>
          <w:color w:val="000000"/>
          <w:sz w:val="28"/>
          <w:szCs w:val="28"/>
        </w:rPr>
        <w:t>країнського народу. Історія України у школі.</w:t>
      </w:r>
    </w:p>
    <w:p w14:paraId="71B52BA6" w14:textId="77777777" w:rsidR="00B45782" w:rsidRPr="001918DF" w:rsidRDefault="00000000">
      <w:pPr>
        <w:spacing w:line="240" w:lineRule="auto"/>
        <w:ind w:left="142"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Операційна ціль 1. </w:t>
      </w:r>
      <w:r w:rsidRPr="001918DF">
        <w:rPr>
          <w:rFonts w:ascii="Times New Roman" w:eastAsia="Times New Roman" w:hAnsi="Times New Roman" w:cs="Times New Roman"/>
          <w:sz w:val="28"/>
          <w:szCs w:val="28"/>
        </w:rPr>
        <w:t>Формування у школярів глибшого розуміння процесів та контекстів в історії України.</w:t>
      </w:r>
    </w:p>
    <w:p w14:paraId="4E586C2D"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313AD157" w14:textId="77777777" w:rsidR="00B45782" w:rsidRPr="001918DF" w:rsidRDefault="00000000">
      <w:pPr>
        <w:numPr>
          <w:ilvl w:val="0"/>
          <w:numId w:val="14"/>
        </w:numPr>
        <w:spacing w:line="240" w:lineRule="auto"/>
        <w:ind w:left="0" w:firstLine="426"/>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Внесення змін до державних стандартів загальної і середньої освіти щодо збільшення кількості годин на тиждень для вивчення історії України (пропонована мінімальна кількість 3 години), що </w:t>
      </w:r>
      <w:proofErr w:type="spellStart"/>
      <w:r w:rsidRPr="001918DF">
        <w:rPr>
          <w:rFonts w:ascii="Times New Roman" w:eastAsia="Times New Roman" w:hAnsi="Times New Roman" w:cs="Times New Roman"/>
          <w:sz w:val="28"/>
          <w:szCs w:val="28"/>
        </w:rPr>
        <w:t>надасть</w:t>
      </w:r>
      <w:proofErr w:type="spellEnd"/>
      <w:r w:rsidRPr="001918DF">
        <w:rPr>
          <w:rFonts w:ascii="Times New Roman" w:eastAsia="Times New Roman" w:hAnsi="Times New Roman" w:cs="Times New Roman"/>
          <w:sz w:val="28"/>
          <w:szCs w:val="28"/>
        </w:rPr>
        <w:t xml:space="preserve"> вчителям можливість приділити більше часу для ґрунтовніших пояснень історичних контекстів. Із відповідною пропозицією звернутись до Міністерства освіти і науки України та Українського інституту національної пам’яті.</w:t>
      </w:r>
    </w:p>
    <w:p w14:paraId="387DCC06"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Забезпечити безальтернативне вивчення єдиного </w:t>
      </w:r>
      <w:proofErr w:type="spellStart"/>
      <w:r w:rsidRPr="001918DF">
        <w:rPr>
          <w:rFonts w:ascii="Times New Roman" w:eastAsia="Times New Roman" w:hAnsi="Times New Roman" w:cs="Times New Roman"/>
          <w:sz w:val="28"/>
          <w:szCs w:val="28"/>
        </w:rPr>
        <w:t>україноцентричного</w:t>
      </w:r>
      <w:proofErr w:type="spellEnd"/>
      <w:r w:rsidRPr="001918DF">
        <w:rPr>
          <w:rFonts w:ascii="Times New Roman" w:eastAsia="Times New Roman" w:hAnsi="Times New Roman" w:cs="Times New Roman"/>
          <w:sz w:val="28"/>
          <w:szCs w:val="28"/>
        </w:rPr>
        <w:t xml:space="preserve"> курсу історії, в основі якого буде історія України. Стимулювати вибір закладами, що надають загальну середню освіту, модельних навчальних програм та підручників, у яких події національної історії розглядаються у тісних взаємозв'язках із загальноєвропейськими та світовими процесами, забезпечуючи повторюваність і поступове занурення в проблеми для учнівства різного віку. Із пропозицією обов'язкового викладання у закладах загальної середньої освіти єдиного </w:t>
      </w:r>
      <w:proofErr w:type="spellStart"/>
      <w:r w:rsidRPr="001918DF">
        <w:rPr>
          <w:rFonts w:ascii="Times New Roman" w:eastAsia="Times New Roman" w:hAnsi="Times New Roman" w:cs="Times New Roman"/>
          <w:sz w:val="28"/>
          <w:szCs w:val="28"/>
        </w:rPr>
        <w:t>україноцентричного</w:t>
      </w:r>
      <w:proofErr w:type="spellEnd"/>
      <w:r w:rsidRPr="001918DF">
        <w:rPr>
          <w:rFonts w:ascii="Times New Roman" w:eastAsia="Times New Roman" w:hAnsi="Times New Roman" w:cs="Times New Roman"/>
          <w:sz w:val="28"/>
          <w:szCs w:val="28"/>
        </w:rPr>
        <w:t xml:space="preserve"> курсу історії звернутись до Міністерства освіти і науки  України.</w:t>
      </w:r>
    </w:p>
    <w:p w14:paraId="4D08DEB7" w14:textId="6CB0E60E"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Розширити використання сюжетів з історії України у початковій школі (головно в 3-4 класах; для дітей 8-10 років), зокрема в курсі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Я досліджую/пізнаю </w:t>
      </w:r>
      <w:r w:rsidRPr="001918DF">
        <w:rPr>
          <w:rFonts w:ascii="Times New Roman" w:eastAsia="Times New Roman" w:hAnsi="Times New Roman" w:cs="Times New Roman"/>
          <w:sz w:val="28"/>
          <w:szCs w:val="28"/>
        </w:rPr>
        <w:lastRenderedPageBreak/>
        <w:t>світ</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Обрані для дітей події, персоналії, пам'ятки мають подаватись доступно і цікаво та працювати на формування ідентичності українця.</w:t>
      </w:r>
    </w:p>
    <w:p w14:paraId="6854F8D5"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Впровадження концентричного підходу викладання курсу історії із формуванням трьох концентрів (5-6, 7-9 та 10-12 класи). Визначення переліку найважливіших тем, які будуть повторюватись у кожному концентрі, що </w:t>
      </w:r>
      <w:proofErr w:type="spellStart"/>
      <w:r w:rsidRPr="001918DF">
        <w:rPr>
          <w:rFonts w:ascii="Times New Roman" w:eastAsia="Times New Roman" w:hAnsi="Times New Roman" w:cs="Times New Roman"/>
          <w:sz w:val="28"/>
          <w:szCs w:val="28"/>
        </w:rPr>
        <w:t>надасть</w:t>
      </w:r>
      <w:proofErr w:type="spellEnd"/>
      <w:r w:rsidRPr="001918DF">
        <w:rPr>
          <w:rFonts w:ascii="Times New Roman" w:eastAsia="Times New Roman" w:hAnsi="Times New Roman" w:cs="Times New Roman"/>
          <w:sz w:val="28"/>
          <w:szCs w:val="28"/>
        </w:rPr>
        <w:t xml:space="preserve"> можливість формування у школярів цілісного сприйняття історії та глибшого розуміння, до прикладу, періоду Русі та його впливу на подальше формування української ідентичності та державотворення. Із відповідною пропозицією звернутись до Міністерства освіти і науки України та Українського інституту національної пам’яті.</w:t>
      </w:r>
    </w:p>
    <w:p w14:paraId="1EDAE1DE"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Відновлення як обов'язкового </w:t>
      </w:r>
      <w:proofErr w:type="spellStart"/>
      <w:r w:rsidRPr="001918DF">
        <w:rPr>
          <w:rFonts w:ascii="Times New Roman" w:eastAsia="Times New Roman" w:hAnsi="Times New Roman" w:cs="Times New Roman"/>
          <w:sz w:val="28"/>
          <w:szCs w:val="28"/>
        </w:rPr>
        <w:t>узагальнювального</w:t>
      </w:r>
      <w:proofErr w:type="spellEnd"/>
      <w:r w:rsidRPr="001918DF">
        <w:rPr>
          <w:rFonts w:ascii="Times New Roman" w:eastAsia="Times New Roman" w:hAnsi="Times New Roman" w:cs="Times New Roman"/>
          <w:sz w:val="28"/>
          <w:szCs w:val="28"/>
        </w:rPr>
        <w:t xml:space="preserve"> курсу історії України у </w:t>
      </w:r>
      <w:proofErr w:type="spellStart"/>
      <w:r w:rsidRPr="001918DF">
        <w:rPr>
          <w:rFonts w:ascii="Times New Roman" w:eastAsia="Times New Roman" w:hAnsi="Times New Roman" w:cs="Times New Roman"/>
          <w:sz w:val="28"/>
          <w:szCs w:val="28"/>
        </w:rPr>
        <w:t>передвищих</w:t>
      </w:r>
      <w:proofErr w:type="spellEnd"/>
      <w:r w:rsidRPr="001918DF">
        <w:rPr>
          <w:rFonts w:ascii="Times New Roman" w:eastAsia="Times New Roman" w:hAnsi="Times New Roman" w:cs="Times New Roman"/>
          <w:sz w:val="28"/>
          <w:szCs w:val="28"/>
        </w:rPr>
        <w:t xml:space="preserve"> та вищих навчальних закладах. Звернутись до Міністерства освіти і науки України з проханням підтримати цю пропозицію на національному рівні.</w:t>
      </w:r>
    </w:p>
    <w:p w14:paraId="4E17B6FF"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Проведення спеціальних курсів для вчителів історії щодо використання ними сучасних підходів і бачення історії України відповідно до сучасної української історіографії. Програму для таких курсів сформувати на базі профільних факультетів львівських вищих навчальних закладів та, за необхідності, надіслати на погодження Українському інституту національної пам’яті.</w:t>
      </w:r>
    </w:p>
    <w:p w14:paraId="7ED43B0F"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Підтримка та популяризація шкільних олімпіад та турнірів з історії України, зокрема обласного турніру юних істориків імені Богдана </w:t>
      </w:r>
      <w:proofErr w:type="spellStart"/>
      <w:r w:rsidRPr="001918DF">
        <w:rPr>
          <w:rFonts w:ascii="Times New Roman" w:eastAsia="Times New Roman" w:hAnsi="Times New Roman" w:cs="Times New Roman"/>
          <w:sz w:val="28"/>
          <w:szCs w:val="28"/>
        </w:rPr>
        <w:t>Сольчаника</w:t>
      </w:r>
      <w:proofErr w:type="spellEnd"/>
      <w:r w:rsidRPr="001918DF">
        <w:rPr>
          <w:rFonts w:ascii="Times New Roman" w:eastAsia="Times New Roman" w:hAnsi="Times New Roman" w:cs="Times New Roman"/>
          <w:sz w:val="28"/>
          <w:szCs w:val="28"/>
        </w:rPr>
        <w:t>.</w:t>
      </w:r>
    </w:p>
    <w:p w14:paraId="2EEABA44"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Формування та постійне оновлення переліку рекомендованого </w:t>
      </w:r>
      <w:proofErr w:type="spellStart"/>
      <w:r w:rsidRPr="001918DF">
        <w:rPr>
          <w:rFonts w:ascii="Times New Roman" w:eastAsia="Times New Roman" w:hAnsi="Times New Roman" w:cs="Times New Roman"/>
          <w:sz w:val="28"/>
          <w:szCs w:val="28"/>
        </w:rPr>
        <w:t>медіаконтенту</w:t>
      </w:r>
      <w:proofErr w:type="spellEnd"/>
      <w:r w:rsidRPr="001918DF">
        <w:rPr>
          <w:rFonts w:ascii="Times New Roman" w:eastAsia="Times New Roman" w:hAnsi="Times New Roman" w:cs="Times New Roman"/>
          <w:sz w:val="28"/>
          <w:szCs w:val="28"/>
        </w:rPr>
        <w:t xml:space="preserve"> на історичну тематику у розрізі тем, дат календаря національної пам’яті Українського народу, персоналій. Поширення цього переліку серед навчальних закладів області для подальшого відтворення вчителями на </w:t>
      </w:r>
      <w:proofErr w:type="spellStart"/>
      <w:r w:rsidRPr="001918DF">
        <w:rPr>
          <w:rFonts w:ascii="Times New Roman" w:eastAsia="Times New Roman" w:hAnsi="Times New Roman" w:cs="Times New Roman"/>
          <w:sz w:val="28"/>
          <w:szCs w:val="28"/>
        </w:rPr>
        <w:t>уроках</w:t>
      </w:r>
      <w:proofErr w:type="spellEnd"/>
      <w:r w:rsidRPr="001918DF">
        <w:rPr>
          <w:rFonts w:ascii="Times New Roman" w:eastAsia="Times New Roman" w:hAnsi="Times New Roman" w:cs="Times New Roman"/>
          <w:sz w:val="28"/>
          <w:szCs w:val="28"/>
        </w:rPr>
        <w:t xml:space="preserve"> історії чи рекомендації для учнів щодо перегляду в позашкільний час. </w:t>
      </w:r>
    </w:p>
    <w:p w14:paraId="7DF89A71" w14:textId="77777777" w:rsidR="00B45782" w:rsidRPr="001918DF" w:rsidRDefault="00000000">
      <w:pPr>
        <w:numPr>
          <w:ilvl w:val="0"/>
          <w:numId w:val="14"/>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Введення обов’язкових практичних занять з аналізу історичних фейків та пропаганди на прикладах сучасної інформаційної війни.</w:t>
      </w:r>
    </w:p>
    <w:p w14:paraId="4549D5CA"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2.</w:t>
      </w:r>
      <w:r w:rsidRPr="001918DF">
        <w:rPr>
          <w:rFonts w:ascii="Times New Roman" w:eastAsia="Times New Roman" w:hAnsi="Times New Roman" w:cs="Times New Roman"/>
          <w:sz w:val="28"/>
          <w:szCs w:val="28"/>
        </w:rPr>
        <w:t xml:space="preserve"> Розвиток історичної науки у сфері національної пам’яті Українського народу.</w:t>
      </w:r>
    </w:p>
    <w:p w14:paraId="3C9B8039"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3492DC61" w14:textId="77777777" w:rsidR="00B45782" w:rsidRPr="001918DF" w:rsidRDefault="00000000">
      <w:pPr>
        <w:numPr>
          <w:ilvl w:val="0"/>
          <w:numId w:val="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обласних конкурсів для науковців, істориків, студентів та аспірантів історичних факультетів на актуальні теми української історії (розвінчування міфів, шкідливих антиукраїнських історичних </w:t>
      </w:r>
      <w:proofErr w:type="spellStart"/>
      <w:r w:rsidRPr="001918DF">
        <w:rPr>
          <w:rFonts w:ascii="Times New Roman" w:eastAsia="Times New Roman" w:hAnsi="Times New Roman" w:cs="Times New Roman"/>
          <w:sz w:val="28"/>
          <w:szCs w:val="28"/>
        </w:rPr>
        <w:t>наративів</w:t>
      </w:r>
      <w:proofErr w:type="spellEnd"/>
      <w:r w:rsidRPr="001918DF">
        <w:rPr>
          <w:rFonts w:ascii="Times New Roman" w:eastAsia="Times New Roman" w:hAnsi="Times New Roman" w:cs="Times New Roman"/>
          <w:sz w:val="28"/>
          <w:szCs w:val="28"/>
        </w:rPr>
        <w:t>, дослідження окремих сторінок Визвольного руху чи періодів державності)</w:t>
      </w:r>
    </w:p>
    <w:p w14:paraId="011D4EA2" w14:textId="77777777" w:rsidR="00B45782" w:rsidRPr="001918DF" w:rsidRDefault="00000000">
      <w:pPr>
        <w:numPr>
          <w:ilvl w:val="0"/>
          <w:numId w:val="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За участі українського бізнесу створення регіонального фонду національної пам’яті Українського народу для підтримки важливих наукових досліджень та проєктів української історії.</w:t>
      </w:r>
    </w:p>
    <w:p w14:paraId="5C5E44B6" w14:textId="77777777" w:rsidR="00B45782" w:rsidRPr="001918DF" w:rsidRDefault="00000000">
      <w:pPr>
        <w:numPr>
          <w:ilvl w:val="0"/>
          <w:numId w:val="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Розвиток та підтримка стипендіальних програм на профільних факультетах вищих навчальних закладів.</w:t>
      </w:r>
    </w:p>
    <w:p w14:paraId="277EEC3C" w14:textId="77777777" w:rsidR="00B45782" w:rsidRPr="001918DF" w:rsidRDefault="00000000">
      <w:pPr>
        <w:numPr>
          <w:ilvl w:val="0"/>
          <w:numId w:val="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Підтримка книговидавництва та медійних проєктів у сфері національної пам’яті Українського народу.</w:t>
      </w:r>
    </w:p>
    <w:p w14:paraId="4B39913D" w14:textId="77777777" w:rsidR="00B45782" w:rsidRPr="001918DF" w:rsidRDefault="00000000">
      <w:pPr>
        <w:numPr>
          <w:ilvl w:val="3"/>
          <w:numId w:val="11"/>
        </w:numPr>
        <w:pBdr>
          <w:top w:val="nil"/>
          <w:left w:val="nil"/>
          <w:bottom w:val="nil"/>
          <w:right w:val="nil"/>
          <w:between w:val="nil"/>
        </w:pBdr>
        <w:tabs>
          <w:tab w:val="left" w:pos="709"/>
          <w:tab w:val="left" w:pos="851"/>
        </w:tabs>
        <w:spacing w:line="240" w:lineRule="auto"/>
        <w:ind w:left="0" w:firstLine="567"/>
        <w:jc w:val="both"/>
        <w:rPr>
          <w:rFonts w:ascii="Times New Roman" w:eastAsia="Times New Roman" w:hAnsi="Times New Roman" w:cs="Times New Roman"/>
          <w:b/>
          <w:bCs/>
          <w:color w:val="000000"/>
          <w:sz w:val="28"/>
          <w:szCs w:val="28"/>
        </w:rPr>
      </w:pPr>
      <w:r w:rsidRPr="001918DF">
        <w:rPr>
          <w:rFonts w:ascii="Times New Roman" w:eastAsia="Times New Roman" w:hAnsi="Times New Roman" w:cs="Times New Roman"/>
          <w:b/>
          <w:bCs/>
          <w:color w:val="000000"/>
          <w:sz w:val="28"/>
          <w:szCs w:val="28"/>
        </w:rPr>
        <w:lastRenderedPageBreak/>
        <w:t xml:space="preserve">Відновлення історичної справедливості, розвінчування історичних міфів, формування українського погляду на українську історію, боротьба з шкідливими іноземними історичними </w:t>
      </w:r>
      <w:proofErr w:type="spellStart"/>
      <w:r w:rsidRPr="001918DF">
        <w:rPr>
          <w:rFonts w:ascii="Times New Roman" w:eastAsia="Times New Roman" w:hAnsi="Times New Roman" w:cs="Times New Roman"/>
          <w:b/>
          <w:bCs/>
          <w:color w:val="000000"/>
          <w:sz w:val="28"/>
          <w:szCs w:val="28"/>
        </w:rPr>
        <w:t>наративами</w:t>
      </w:r>
      <w:proofErr w:type="spellEnd"/>
      <w:r w:rsidRPr="001918DF">
        <w:rPr>
          <w:rFonts w:ascii="Times New Roman" w:eastAsia="Times New Roman" w:hAnsi="Times New Roman" w:cs="Times New Roman"/>
          <w:b/>
          <w:bCs/>
          <w:color w:val="000000"/>
          <w:sz w:val="28"/>
          <w:szCs w:val="28"/>
        </w:rPr>
        <w:t>.</w:t>
      </w:r>
    </w:p>
    <w:p w14:paraId="7A85AA0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1.</w:t>
      </w:r>
      <w:r w:rsidRPr="001918DF">
        <w:rPr>
          <w:rFonts w:ascii="Times New Roman" w:eastAsia="Times New Roman" w:hAnsi="Times New Roman" w:cs="Times New Roman"/>
          <w:sz w:val="28"/>
          <w:szCs w:val="28"/>
        </w:rPr>
        <w:t xml:space="preserve"> Інтеграція національної пам’яті у систему національної безпеки.</w:t>
      </w:r>
    </w:p>
    <w:p w14:paraId="74D8925A" w14:textId="77777777" w:rsidR="00B45782" w:rsidRPr="001918DF" w:rsidRDefault="00000000">
      <w:pPr>
        <w:spacing w:line="240" w:lineRule="auto"/>
        <w:ind w:left="720" w:firstLine="566"/>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33736F5F" w14:textId="77777777" w:rsidR="00B45782" w:rsidRPr="001918DF" w:rsidRDefault="00000000">
      <w:pPr>
        <w:numPr>
          <w:ilvl w:val="0"/>
          <w:numId w:val="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Постійний моніторинг подій на території Львівщини, пов’язаних з історичним минулим, які можуть містити елементи знецінення національної пам’яті Українського народу, дискредитації українського визвольного руху, піддавати сумніву злочини проти українців, виправдовувати чи відбілювати окупаційні режими, інші шкідливі для українців явища. Налагодження постійної взаємодії з Українським інститутом національної пам’яті для отримання необхідних експертних висновків щодо виявлених фактів та, у разі необхідності, з подальшим скеруванням відповідних звернень в Службу безпеки України. </w:t>
      </w:r>
    </w:p>
    <w:p w14:paraId="6E845FE8" w14:textId="77777777" w:rsidR="00B45782" w:rsidRPr="001918DF" w:rsidRDefault="00000000">
      <w:pPr>
        <w:numPr>
          <w:ilvl w:val="0"/>
          <w:numId w:val="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Формування та оновлення бази іноземних структур (фондів), за підтримки яких організовуються заходи (конференції, лекції, круглі столи) в Україні та за кордоном, що суперечать цінностям національної пам’яті Українського народу. Ініціювання позбавлення можливості для таких структур (та їх представників) організовувати історичні тематичні заходи на території України.</w:t>
      </w:r>
    </w:p>
    <w:p w14:paraId="676043A9" w14:textId="77777777" w:rsidR="00B45782" w:rsidRPr="001918DF" w:rsidRDefault="00000000">
      <w:pPr>
        <w:numPr>
          <w:ilvl w:val="0"/>
          <w:numId w:val="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круглих столів, конференцій, за участі фахового українського історичного середовища, з метою формування спільної позиції і контрзаходів щодо шкідливої іноземної антиукраїнської історичної пропаганди. Проведення відповідних семінарів (чи ознайомлень з матеріалами) серед вчителів історії для відповідної інформаційної роботи в навчальному процесі. </w:t>
      </w:r>
    </w:p>
    <w:p w14:paraId="73109850" w14:textId="77777777" w:rsidR="00B45782" w:rsidRPr="001918DF" w:rsidRDefault="00000000">
      <w:pPr>
        <w:numPr>
          <w:ilvl w:val="0"/>
          <w:numId w:val="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Посилення просвітницької роботи серед мешканців області (особливо серед молоді) в контексті героїзації тих структур української державності чи визвольної боротьби, щодо яких є спроби дискредитації за межами України. В сучасних умовах це передусім такі структури, як ОУН і УПА, які піддаються дискредитації у сусідніх державах на найвищому політичному рівні (зокрема і державою-агресором). Водночас проводити симетричні інформаційні кампанії про іноземні структури сусідніх держав, які вчиняли злочини щодо українців у різні періоди історії.</w:t>
      </w:r>
    </w:p>
    <w:p w14:paraId="5EB020CF" w14:textId="77777777" w:rsidR="00B45782" w:rsidRPr="001918DF" w:rsidRDefault="00000000">
      <w:pPr>
        <w:numPr>
          <w:ilvl w:val="0"/>
          <w:numId w:val="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Організація періодичних інформаційних кампаній серед усіх верств населення (особливо серед молоді та внутрішньо переміщених громадян зі східних теренів) щодо політики викорінення української мови різними окупаційними режимами, передусім примусової русифікації українських територій. </w:t>
      </w:r>
    </w:p>
    <w:p w14:paraId="25E786D5" w14:textId="77777777" w:rsidR="00B45782" w:rsidRPr="001918DF" w:rsidRDefault="00000000">
      <w:pPr>
        <w:numPr>
          <w:ilvl w:val="0"/>
          <w:numId w:val="2"/>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Налагодження ефективної системи взаємодії з українською діаспорою, яка активно опікується місцями пам’яті Українського народу за межами України. Мова, передусім, про українські етнічні території, які зараз є частиною іноземних держав, а також місця, пов’язані з діяльністю українських урядів в екзилі, державних, громадських та скаутських товариств, місцями проживання та поховання видатних українців. Сприяння організації українських заходів у цих </w:t>
      </w:r>
      <w:r w:rsidRPr="001918DF">
        <w:rPr>
          <w:rFonts w:ascii="Times New Roman" w:eastAsia="Times New Roman" w:hAnsi="Times New Roman" w:cs="Times New Roman"/>
          <w:sz w:val="28"/>
          <w:szCs w:val="28"/>
        </w:rPr>
        <w:lastRenderedPageBreak/>
        <w:t>місцях пам’яті, догляду за похованнями українських воїнів визвольних змагань, політичних, культурних українських діячів тощо.</w:t>
      </w:r>
    </w:p>
    <w:p w14:paraId="3E2C66DB"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2.</w:t>
      </w:r>
      <w:r w:rsidRPr="001918DF">
        <w:rPr>
          <w:rFonts w:ascii="Times New Roman" w:eastAsia="Times New Roman" w:hAnsi="Times New Roman" w:cs="Times New Roman"/>
          <w:sz w:val="28"/>
          <w:szCs w:val="28"/>
        </w:rPr>
        <w:t xml:space="preserve"> </w:t>
      </w:r>
      <w:proofErr w:type="spellStart"/>
      <w:r w:rsidRPr="001918DF">
        <w:rPr>
          <w:rFonts w:ascii="Times New Roman" w:eastAsia="Times New Roman" w:hAnsi="Times New Roman" w:cs="Times New Roman"/>
          <w:sz w:val="28"/>
          <w:szCs w:val="28"/>
        </w:rPr>
        <w:t>Деміфологізація</w:t>
      </w:r>
      <w:proofErr w:type="spellEnd"/>
      <w:r w:rsidRPr="001918DF">
        <w:rPr>
          <w:rFonts w:ascii="Times New Roman" w:eastAsia="Times New Roman" w:hAnsi="Times New Roman" w:cs="Times New Roman"/>
          <w:sz w:val="28"/>
          <w:szCs w:val="28"/>
        </w:rPr>
        <w:t xml:space="preserve"> української історіографії.</w:t>
      </w:r>
    </w:p>
    <w:p w14:paraId="4872B25B" w14:textId="77777777" w:rsidR="00B45782" w:rsidRPr="001918DF" w:rsidRDefault="00000000">
      <w:pPr>
        <w:spacing w:line="240" w:lineRule="auto"/>
        <w:ind w:firstLine="567"/>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73311BE1" w14:textId="77777777" w:rsidR="00B45782" w:rsidRPr="001918DF" w:rsidRDefault="00000000">
      <w:pPr>
        <w:numPr>
          <w:ilvl w:val="0"/>
          <w:numId w:val="18"/>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Визначити перелік поширених міфологем у сучасній українській історіографії. Експертна група, до якої увійшли історики, у межах стратегічної сесії 03 жовтня 2025 року запропонувала виокремити такі міфи:</w:t>
      </w:r>
    </w:p>
    <w:p w14:paraId="3E078A3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Міф 1. </w:t>
      </w:r>
      <w:r w:rsidRPr="001918DF">
        <w:rPr>
          <w:rFonts w:ascii="Times New Roman" w:eastAsia="Times New Roman" w:hAnsi="Times New Roman" w:cs="Times New Roman"/>
          <w:sz w:val="28"/>
          <w:szCs w:val="28"/>
        </w:rPr>
        <w:t xml:space="preserve">Ставлення до давньої історії Русі як </w:t>
      </w:r>
      <w:proofErr w:type="spellStart"/>
      <w:r w:rsidRPr="001918DF">
        <w:rPr>
          <w:rFonts w:ascii="Times New Roman" w:eastAsia="Times New Roman" w:hAnsi="Times New Roman" w:cs="Times New Roman"/>
          <w:sz w:val="28"/>
          <w:szCs w:val="28"/>
        </w:rPr>
        <w:t>доукраїнської</w:t>
      </w:r>
      <w:proofErr w:type="spellEnd"/>
      <w:r w:rsidRPr="001918DF">
        <w:rPr>
          <w:rFonts w:ascii="Times New Roman" w:eastAsia="Times New Roman" w:hAnsi="Times New Roman" w:cs="Times New Roman"/>
          <w:sz w:val="28"/>
          <w:szCs w:val="28"/>
        </w:rPr>
        <w:t xml:space="preserve">. </w:t>
      </w:r>
    </w:p>
    <w:p w14:paraId="424F179B" w14:textId="3182B39B"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Відсутність ментального зв’язку з давнім періодом історії України – найбільший об’єкт спекуляції наших сусідів. Потрібні офіційні комюніке, офіційна термінологія, варто апелювати до періоду Давньої історії як до періоду давньоукраїнського, вживаючи терміни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середньовічна українська держава</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або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давня українська держава</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з метою абсолютної уніфікації цих понять і трактування подій, які мали місце у давньому минулому. Необхідна апеляція до державних конструктів давнього часу, таких як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Королівство Руси</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(Наприклад, на пам’ятнику Королю Данилу у Львові написано: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Король Данило</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А мало б бути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Великий князь Київський, Володимирський, Галицький, Король Руси</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w:t>
      </w:r>
    </w:p>
    <w:p w14:paraId="6F498027" w14:textId="3D52CDD2"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Міф 2. </w:t>
      </w:r>
      <w:r w:rsidRPr="001918DF">
        <w:rPr>
          <w:rFonts w:ascii="Times New Roman" w:eastAsia="Times New Roman" w:hAnsi="Times New Roman" w:cs="Times New Roman"/>
          <w:sz w:val="28"/>
          <w:szCs w:val="28"/>
        </w:rPr>
        <w:t xml:space="preserve">Трактування історії України з Галичини  XIV-XVIII ст. як періоду  тотальної окупації, відсутності еліт та виховання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селянського синдрому</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в трактуванні ідеї боротьби за українську державність.</w:t>
      </w:r>
    </w:p>
    <w:p w14:paraId="71C6591E"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Дуже важливим є момент актуалізації суб’єктності українців в історії тих державних утворень, які функціонували на українських землях і підкреслення, усталення, </w:t>
      </w:r>
      <w:proofErr w:type="spellStart"/>
      <w:r w:rsidRPr="001918DF">
        <w:rPr>
          <w:rFonts w:ascii="Times New Roman" w:eastAsia="Times New Roman" w:hAnsi="Times New Roman" w:cs="Times New Roman"/>
          <w:sz w:val="28"/>
          <w:szCs w:val="28"/>
        </w:rPr>
        <w:t>тяглості</w:t>
      </w:r>
      <w:proofErr w:type="spellEnd"/>
      <w:r w:rsidRPr="001918DF">
        <w:rPr>
          <w:rFonts w:ascii="Times New Roman" w:eastAsia="Times New Roman" w:hAnsi="Times New Roman" w:cs="Times New Roman"/>
          <w:sz w:val="28"/>
          <w:szCs w:val="28"/>
        </w:rPr>
        <w:t xml:space="preserve"> державних інституцій, які були збережені та стали праобразом у формуванні нової української модерної нації в XVII-XVIII ст., а пізніше – дали підставу для формування наступного етапу цієї української модернізації.</w:t>
      </w:r>
    </w:p>
    <w:p w14:paraId="6155C4F7"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До прикладу, існує загроза, коли геральдичну та іншу давню символіку називають то польською, то ще чиєюсь, але не українською. Та насправді це лише показує брак розуміння та осмислення своєї ролі в контексті різних історичних періодів, зокрема Середньовіччя.</w:t>
      </w:r>
    </w:p>
    <w:p w14:paraId="32721551" w14:textId="496B7A62"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Міф 3.</w:t>
      </w:r>
      <w:r w:rsidRPr="001918DF">
        <w:rPr>
          <w:rFonts w:ascii="Times New Roman" w:eastAsia="Times New Roman" w:hAnsi="Times New Roman" w:cs="Times New Roman"/>
          <w:sz w:val="28"/>
          <w:szCs w:val="28"/>
        </w:rPr>
        <w:t xml:space="preserve"> </w:t>
      </w:r>
      <w:r w:rsidR="00831432" w:rsidRPr="001918DF">
        <w:rPr>
          <w:rFonts w:ascii="Times New Roman" w:eastAsia="Times New Roman" w:hAnsi="Times New Roman" w:cs="Times New Roman"/>
          <w:sz w:val="28"/>
          <w:szCs w:val="28"/>
        </w:rPr>
        <w:t>«</w:t>
      </w:r>
      <w:proofErr w:type="spellStart"/>
      <w:r w:rsidRPr="001918DF">
        <w:rPr>
          <w:rFonts w:ascii="Times New Roman" w:eastAsia="Times New Roman" w:hAnsi="Times New Roman" w:cs="Times New Roman"/>
          <w:sz w:val="28"/>
          <w:szCs w:val="28"/>
        </w:rPr>
        <w:t>Іншість</w:t>
      </w:r>
      <w:proofErr w:type="spellEnd"/>
      <w:r w:rsidRPr="001918DF">
        <w:rPr>
          <w:rFonts w:ascii="Times New Roman" w:eastAsia="Times New Roman" w:hAnsi="Times New Roman" w:cs="Times New Roman"/>
          <w:sz w:val="28"/>
          <w:szCs w:val="28"/>
        </w:rPr>
        <w:t xml:space="preserve">, регіоналізація і </w:t>
      </w:r>
      <w:proofErr w:type="spellStart"/>
      <w:r w:rsidRPr="001918DF">
        <w:rPr>
          <w:rFonts w:ascii="Times New Roman" w:eastAsia="Times New Roman" w:hAnsi="Times New Roman" w:cs="Times New Roman"/>
          <w:sz w:val="28"/>
          <w:szCs w:val="28"/>
        </w:rPr>
        <w:t>п’ємонт</w:t>
      </w:r>
      <w:proofErr w:type="spellEnd"/>
      <w:r w:rsidRPr="001918DF">
        <w:rPr>
          <w:rFonts w:ascii="Times New Roman" w:eastAsia="Times New Roman" w:hAnsi="Times New Roman" w:cs="Times New Roman"/>
          <w:sz w:val="28"/>
          <w:szCs w:val="28"/>
        </w:rPr>
        <w:t xml:space="preserve"> Галичини</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Міф спрямований проти соборності.</w:t>
      </w:r>
    </w:p>
    <w:p w14:paraId="5DA8993E" w14:textId="0F90083A"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Історія не може зводитися до окремих виключних епізодів, які творять підвалини української національної історії. ХІХ ст. дало заходу України (як і багатьом регіонам різних держав) множинність ролей, і одним із найважливіших феноменів є те, як ті частини українських земель, які опинилися в імперії Габсбургів, змогли адаптувати та трансформувати досвід парламентаризму, попри всі негативні моменти. І як це дало можливість здійснити вибір ідентичності. Адже контекст слів гімну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…від Сяну – до Дону…</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виник саме тоді, і він став визначальним для окреслення Соборності України в нову епоху.</w:t>
      </w:r>
    </w:p>
    <w:p w14:paraId="280BD10B"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Міф 4. </w:t>
      </w:r>
      <w:r w:rsidRPr="001918DF">
        <w:rPr>
          <w:rFonts w:ascii="Times New Roman" w:eastAsia="Times New Roman" w:hAnsi="Times New Roman" w:cs="Times New Roman"/>
          <w:sz w:val="28"/>
          <w:szCs w:val="28"/>
        </w:rPr>
        <w:t xml:space="preserve">Листопадовий Чин був повстанням або революцією. </w:t>
      </w:r>
    </w:p>
    <w:p w14:paraId="685F4D9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Це хибне трактування подій 01 листопада 1918 року. Ці події у Львові не були повстанням, революцією, виступом українців проти законної влади. Українці скористалися маніфестом цісаря про створення федеративної держави </w:t>
      </w:r>
      <w:r w:rsidRPr="001918DF">
        <w:rPr>
          <w:rFonts w:ascii="Times New Roman" w:eastAsia="Times New Roman" w:hAnsi="Times New Roman" w:cs="Times New Roman"/>
          <w:sz w:val="28"/>
          <w:szCs w:val="28"/>
        </w:rPr>
        <w:lastRenderedPageBreak/>
        <w:t xml:space="preserve">та створили Українську Національну Раду, яка проголосила самостійну державу. Першого листопада військові формування ЗУНР вже здійснили її системний захист від нападників, якими у той час були саме поляки. Зміна акценту в публічному дискурсі і </w:t>
      </w:r>
      <w:proofErr w:type="spellStart"/>
      <w:r w:rsidRPr="001918DF">
        <w:rPr>
          <w:rFonts w:ascii="Times New Roman" w:eastAsia="Times New Roman" w:hAnsi="Times New Roman" w:cs="Times New Roman"/>
          <w:sz w:val="28"/>
          <w:szCs w:val="28"/>
        </w:rPr>
        <w:t>наративах</w:t>
      </w:r>
      <w:proofErr w:type="spellEnd"/>
      <w:r w:rsidRPr="001918DF">
        <w:rPr>
          <w:rFonts w:ascii="Times New Roman" w:eastAsia="Times New Roman" w:hAnsi="Times New Roman" w:cs="Times New Roman"/>
          <w:sz w:val="28"/>
          <w:szCs w:val="28"/>
        </w:rPr>
        <w:t xml:space="preserve"> дає можливість відповісти на багато питань, в тому числі щодо Соборності України, підставу для легалізації і творення нової державної структури, дає розуміння подальшої окупації західних теренів України Польщею.</w:t>
      </w:r>
    </w:p>
    <w:p w14:paraId="2B307558"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Міф 5.</w:t>
      </w:r>
      <w:r w:rsidRPr="001918DF">
        <w:rPr>
          <w:rFonts w:ascii="Times New Roman" w:eastAsia="Times New Roman" w:hAnsi="Times New Roman" w:cs="Times New Roman"/>
          <w:sz w:val="28"/>
          <w:szCs w:val="28"/>
        </w:rPr>
        <w:t xml:space="preserve"> Існування найкращого політика чи військового діяча 1917-1921 років.</w:t>
      </w:r>
    </w:p>
    <w:p w14:paraId="7D12827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Політика прихильників тільки Грушевського, тільки Скоропадського, Болбочана чи Петлюри, насправді, є досить небезпечною у публічному дискурсі, і, як показали результати опитування школярів, в загальному контексті губиться основне – інституційна спадкоємність. Ми мусимо навчитися, і навчити суспільство, мислити політичними категоріями. </w:t>
      </w:r>
    </w:p>
    <w:p w14:paraId="4A24E73A"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До прикладу, у Парижі стоять кінні пам’ятники, як найвища форма вшанування політичного діяча, всім маршалам Франції, крім </w:t>
      </w:r>
      <w:proofErr w:type="spellStart"/>
      <w:r w:rsidRPr="001918DF">
        <w:rPr>
          <w:rFonts w:ascii="Times New Roman" w:eastAsia="Times New Roman" w:hAnsi="Times New Roman" w:cs="Times New Roman"/>
          <w:sz w:val="28"/>
          <w:szCs w:val="28"/>
        </w:rPr>
        <w:t>Петена</w:t>
      </w:r>
      <w:proofErr w:type="spellEnd"/>
      <w:r w:rsidRPr="001918DF">
        <w:rPr>
          <w:rFonts w:ascii="Times New Roman" w:eastAsia="Times New Roman" w:hAnsi="Times New Roman" w:cs="Times New Roman"/>
          <w:sz w:val="28"/>
          <w:szCs w:val="28"/>
        </w:rPr>
        <w:t xml:space="preserve">. Звісно, не всі ці маршали були ідеальними французькими політиками, але всі вони здійснювали та утверджували на той час модель та ідею французької державності. В свідомості сучасної людини ХХІ ст. вони покликані формувати світогляд </w:t>
      </w:r>
      <w:proofErr w:type="spellStart"/>
      <w:r w:rsidRPr="001918DF">
        <w:rPr>
          <w:rFonts w:ascii="Times New Roman" w:eastAsia="Times New Roman" w:hAnsi="Times New Roman" w:cs="Times New Roman"/>
          <w:sz w:val="28"/>
          <w:szCs w:val="28"/>
        </w:rPr>
        <w:t>тяглості</w:t>
      </w:r>
      <w:proofErr w:type="spellEnd"/>
      <w:r w:rsidRPr="001918DF">
        <w:rPr>
          <w:rFonts w:ascii="Times New Roman" w:eastAsia="Times New Roman" w:hAnsi="Times New Roman" w:cs="Times New Roman"/>
          <w:sz w:val="28"/>
          <w:szCs w:val="28"/>
        </w:rPr>
        <w:t xml:space="preserve"> інституційної спадкоємності і державної традиції у Франції. Тому пріоритет інституційної спадкоємності має бути беззастережним.</w:t>
      </w:r>
    </w:p>
    <w:p w14:paraId="04C7729E" w14:textId="2358F892"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Міф 6. </w:t>
      </w:r>
      <w:r w:rsidRPr="001918DF">
        <w:rPr>
          <w:rFonts w:ascii="Times New Roman" w:eastAsia="Times New Roman" w:hAnsi="Times New Roman" w:cs="Times New Roman"/>
          <w:sz w:val="28"/>
          <w:szCs w:val="28"/>
        </w:rPr>
        <w:t xml:space="preserve">Абсолютизація одного з історичних контекстів міжвоєнного періоду, який отримав назву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Модернізація/Колонізація/Окупація</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w:t>
      </w:r>
    </w:p>
    <w:p w14:paraId="7284C301"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Кожен із цих термінів може бути застосований до кожної з частин України, </w:t>
      </w:r>
      <w:proofErr w:type="spellStart"/>
      <w:r w:rsidRPr="001918DF">
        <w:rPr>
          <w:rFonts w:ascii="Times New Roman" w:eastAsia="Times New Roman" w:hAnsi="Times New Roman" w:cs="Times New Roman"/>
          <w:sz w:val="28"/>
          <w:szCs w:val="28"/>
        </w:rPr>
        <w:t>промодерований</w:t>
      </w:r>
      <w:proofErr w:type="spellEnd"/>
      <w:r w:rsidRPr="001918DF">
        <w:rPr>
          <w:rFonts w:ascii="Times New Roman" w:eastAsia="Times New Roman" w:hAnsi="Times New Roman" w:cs="Times New Roman"/>
          <w:sz w:val="28"/>
          <w:szCs w:val="28"/>
        </w:rPr>
        <w:t xml:space="preserve"> відповідно до контексту і до певних реалій часу, а також до певних політичних інтересів. Звідси – продовження міфологеми про 1939 рік, який в різних контекстах набуває різного значення (окупація або визволення), чи міф про місто Харків як першу столицю. Лише підкреслення суб’єктності українців, які, за різних обставин, приймають рішення, здійснюють вибір і виконують певну політичну роль, є засобом спростування цих ворожих міфів.</w:t>
      </w:r>
    </w:p>
    <w:p w14:paraId="6A39F2A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Міф 7.</w:t>
      </w:r>
      <w:r w:rsidRPr="001918DF">
        <w:rPr>
          <w:rFonts w:ascii="Times New Roman" w:eastAsia="Times New Roman" w:hAnsi="Times New Roman" w:cs="Times New Roman"/>
          <w:sz w:val="28"/>
          <w:szCs w:val="28"/>
        </w:rPr>
        <w:t xml:space="preserve"> Блок міфів, що стосується Другої світової війни (два сюжети, що тісно пов’язані між собою):</w:t>
      </w:r>
    </w:p>
    <w:p w14:paraId="4C1DC84E"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1) Хронологія Другої світової війни як дуже важливий </w:t>
      </w:r>
      <w:proofErr w:type="spellStart"/>
      <w:r w:rsidRPr="001918DF">
        <w:rPr>
          <w:rFonts w:ascii="Times New Roman" w:eastAsia="Times New Roman" w:hAnsi="Times New Roman" w:cs="Times New Roman"/>
          <w:sz w:val="28"/>
          <w:szCs w:val="28"/>
        </w:rPr>
        <w:t>модеруючий</w:t>
      </w:r>
      <w:proofErr w:type="spellEnd"/>
      <w:r w:rsidRPr="001918DF">
        <w:rPr>
          <w:rFonts w:ascii="Times New Roman" w:eastAsia="Times New Roman" w:hAnsi="Times New Roman" w:cs="Times New Roman"/>
          <w:sz w:val="28"/>
          <w:szCs w:val="28"/>
        </w:rPr>
        <w:t xml:space="preserve"> фактор. </w:t>
      </w:r>
    </w:p>
    <w:p w14:paraId="2D9A2C8F"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Світ вийшов із Другої світової війни з різною традицією пам’яті. Європа – з ейфорією, пам’яттю переможця. А Схід, попри переможну риторику, – з відчуттям жертви. Насправді, навіть в контексті сучасної жорстокої війни ми бачимо, що ці модуси впливають на формування певної суспільної свідомості. Тобто для української історії надзвичайно важливим є сюжет 1938-1939 року.  Це історія Карпатської України та факт про те, що перший бій проти країн Осі дала саме вона. І цей факт є найважливішим у визначенні та окресленні статусу українців і України у Другій світовій війні, в усіх подіях, які будуть відбуватися далі.</w:t>
      </w:r>
    </w:p>
    <w:p w14:paraId="0EAC23B9"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 xml:space="preserve">2) Спогади, пов’язані з репресіями, депортаціями, жорстокою експлуатацією у воєнних діях. Весь цей трагічний блок пов’язаний з тим, як ми висвітлюємо суб’єктність українців у війні. </w:t>
      </w:r>
    </w:p>
    <w:p w14:paraId="7CE32567"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Приблизний перелік сюжетів: жертва, </w:t>
      </w:r>
      <w:proofErr w:type="spellStart"/>
      <w:r w:rsidRPr="001918DF">
        <w:rPr>
          <w:rFonts w:ascii="Times New Roman" w:eastAsia="Times New Roman" w:hAnsi="Times New Roman" w:cs="Times New Roman"/>
          <w:sz w:val="28"/>
          <w:szCs w:val="28"/>
        </w:rPr>
        <w:t>колаборант</w:t>
      </w:r>
      <w:proofErr w:type="spellEnd"/>
      <w:r w:rsidRPr="001918DF">
        <w:rPr>
          <w:rFonts w:ascii="Times New Roman" w:eastAsia="Times New Roman" w:hAnsi="Times New Roman" w:cs="Times New Roman"/>
          <w:sz w:val="28"/>
          <w:szCs w:val="28"/>
        </w:rPr>
        <w:t xml:space="preserve">, </w:t>
      </w:r>
      <w:proofErr w:type="spellStart"/>
      <w:r w:rsidRPr="001918DF">
        <w:rPr>
          <w:rFonts w:ascii="Times New Roman" w:eastAsia="Times New Roman" w:hAnsi="Times New Roman" w:cs="Times New Roman"/>
          <w:sz w:val="28"/>
          <w:szCs w:val="28"/>
        </w:rPr>
        <w:t>різун</w:t>
      </w:r>
      <w:proofErr w:type="spellEnd"/>
      <w:r w:rsidRPr="001918DF">
        <w:rPr>
          <w:rFonts w:ascii="Times New Roman" w:eastAsia="Times New Roman" w:hAnsi="Times New Roman" w:cs="Times New Roman"/>
          <w:sz w:val="28"/>
          <w:szCs w:val="28"/>
        </w:rPr>
        <w:t xml:space="preserve">, учасник, переможець, спостерігач, борець за самостійність України. Кожен із цих сюжетів, відірваний від контексту, може перетворитися на абсолютно абстрактну міфологему, яка дає можливість маніпулювати і перетворювати його на зброю проти самих українців. Натомість, коли ми повертаємося до ідеї суб’єктності, то важливим є окреслення спадкоємності традицій військових формувань. </w:t>
      </w:r>
    </w:p>
    <w:p w14:paraId="311EDF4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Під час Другої світової війни, фактично, весь офіцерський склад українських збройних формувань складався з бійців УГА, вояків УНР та ЗУНР. Це – спадкоємність військової традиції. Це трактування боротьби за українську державність не як суто галицьке явище, від чого треба дуже принципово відходити. Тут і східна місія ОУН, і членство в збройних формуваннях УПА, і багато інших сюжетів, які мають підкреслювати, наголошувати та показувати те, що більшість історичних моментів, пов’язаних із формуванням ідей української державності насправді мають </w:t>
      </w:r>
      <w:proofErr w:type="spellStart"/>
      <w:r w:rsidRPr="001918DF">
        <w:rPr>
          <w:rFonts w:ascii="Times New Roman" w:eastAsia="Times New Roman" w:hAnsi="Times New Roman" w:cs="Times New Roman"/>
          <w:sz w:val="28"/>
          <w:szCs w:val="28"/>
        </w:rPr>
        <w:t>соборницький</w:t>
      </w:r>
      <w:proofErr w:type="spellEnd"/>
      <w:r w:rsidRPr="001918DF">
        <w:rPr>
          <w:rFonts w:ascii="Times New Roman" w:eastAsia="Times New Roman" w:hAnsi="Times New Roman" w:cs="Times New Roman"/>
          <w:sz w:val="28"/>
          <w:szCs w:val="28"/>
        </w:rPr>
        <w:t xml:space="preserve"> характер. </w:t>
      </w:r>
    </w:p>
    <w:p w14:paraId="086847D7" w14:textId="5F608D2A"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Далі – контекст Волині і Закерзоння, трагедії депортації, бо війна </w:t>
      </w:r>
      <w:r w:rsidR="00EC1C50" w:rsidRPr="001918DF">
        <w:rPr>
          <w:rFonts w:ascii="Times New Roman" w:eastAsia="Times New Roman" w:hAnsi="Times New Roman" w:cs="Times New Roman"/>
          <w:sz w:val="28"/>
          <w:szCs w:val="28"/>
          <w:lang w:val="uk-UA"/>
        </w:rPr>
        <w:t xml:space="preserve">за Незалежність </w:t>
      </w:r>
      <w:r w:rsidRPr="001918DF">
        <w:rPr>
          <w:rFonts w:ascii="Times New Roman" w:eastAsia="Times New Roman" w:hAnsi="Times New Roman" w:cs="Times New Roman"/>
          <w:sz w:val="28"/>
          <w:szCs w:val="28"/>
        </w:rPr>
        <w:t xml:space="preserve">на українських землях триває, де-факто, ще дуже довго. Офіційно Постанова про припинення війни між Німеччиною і СРСР була підписана в січні 1955 року. Тобто воєнний сюжет для України є іншим, ніж знає більшість. </w:t>
      </w:r>
    </w:p>
    <w:p w14:paraId="2398BA8E"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Міф 8. </w:t>
      </w:r>
      <w:r w:rsidRPr="001918DF">
        <w:rPr>
          <w:rFonts w:ascii="Times New Roman" w:eastAsia="Times New Roman" w:hAnsi="Times New Roman" w:cs="Times New Roman"/>
          <w:sz w:val="28"/>
          <w:szCs w:val="28"/>
        </w:rPr>
        <w:t xml:space="preserve">Ідея українського антисемітизму, яка в інформаційному просторі формується штучно. Ось кілька фактів з історії: Українська Народна Республіка є, фактично, єдиною державою світі, яка мала Міністерство  єврейських справ. Це унікальний досвід, який визнали представники єврейської громади, він описаний в книжках. Також у нас є досвід, так званої, Східно-галицької жидівської ради. Мова про представництво в Державному секретаріаті </w:t>
      </w:r>
      <w:proofErr w:type="spellStart"/>
      <w:r w:rsidRPr="001918DF">
        <w:rPr>
          <w:rFonts w:ascii="Times New Roman" w:eastAsia="Times New Roman" w:hAnsi="Times New Roman" w:cs="Times New Roman"/>
          <w:sz w:val="28"/>
          <w:szCs w:val="28"/>
        </w:rPr>
        <w:t>депутованих</w:t>
      </w:r>
      <w:proofErr w:type="spellEnd"/>
      <w:r w:rsidRPr="001918DF">
        <w:rPr>
          <w:rFonts w:ascii="Times New Roman" w:eastAsia="Times New Roman" w:hAnsi="Times New Roman" w:cs="Times New Roman"/>
          <w:sz w:val="28"/>
          <w:szCs w:val="28"/>
        </w:rPr>
        <w:t xml:space="preserve">, що було визнано на всіх рівнях тогочасної єврейської спільноти. А також варто згадати про військові формування, на зразок </w:t>
      </w:r>
      <w:proofErr w:type="spellStart"/>
      <w:r w:rsidRPr="001918DF">
        <w:rPr>
          <w:rFonts w:ascii="Times New Roman" w:eastAsia="Times New Roman" w:hAnsi="Times New Roman" w:cs="Times New Roman"/>
          <w:sz w:val="28"/>
          <w:szCs w:val="28"/>
        </w:rPr>
        <w:t>пробойового</w:t>
      </w:r>
      <w:proofErr w:type="spellEnd"/>
      <w:r w:rsidRPr="001918DF">
        <w:rPr>
          <w:rFonts w:ascii="Times New Roman" w:eastAsia="Times New Roman" w:hAnsi="Times New Roman" w:cs="Times New Roman"/>
          <w:sz w:val="28"/>
          <w:szCs w:val="28"/>
        </w:rPr>
        <w:t xml:space="preserve"> куреня І Корпусу Української Галицької Армії тощо.</w:t>
      </w:r>
    </w:p>
    <w:p w14:paraId="35399CF3" w14:textId="12614132"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Міф 9.</w:t>
      </w:r>
      <w:r w:rsidRPr="001918DF">
        <w:rPr>
          <w:rFonts w:ascii="Times New Roman" w:eastAsia="Times New Roman" w:hAnsi="Times New Roman" w:cs="Times New Roman"/>
          <w:sz w:val="28"/>
          <w:szCs w:val="28"/>
        </w:rPr>
        <w:t xml:space="preserve"> Зображення </w:t>
      </w:r>
      <w:proofErr w:type="spellStart"/>
      <w:r w:rsidRPr="001918DF">
        <w:rPr>
          <w:rFonts w:ascii="Times New Roman" w:eastAsia="Times New Roman" w:hAnsi="Times New Roman" w:cs="Times New Roman"/>
          <w:sz w:val="28"/>
          <w:szCs w:val="28"/>
        </w:rPr>
        <w:t>колаборантами</w:t>
      </w:r>
      <w:proofErr w:type="spellEnd"/>
      <w:r w:rsidRPr="001918DF">
        <w:rPr>
          <w:rFonts w:ascii="Times New Roman" w:eastAsia="Times New Roman" w:hAnsi="Times New Roman" w:cs="Times New Roman"/>
          <w:sz w:val="28"/>
          <w:szCs w:val="28"/>
        </w:rPr>
        <w:t xml:space="preserve"> українців, які воювали у складі українських військових підрозділів, що були частиною армій інших держав в період Першої і Другої світових воєн в умовах бездержавності. Формування Легіону Українських Січових Стрільців у складі австро-угорської армії мало таку ж мету, як і формування дивізії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Галичина</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у складі німецької армії, а саме – здобуття українцями військового досвіду для формування майбутньої армії незалежної української держави. В оцінці таких дій українців дуже важливо враховувати геополітичний та історичний контексти на момент прийняття рішень, а не лише результати і наслідки після завершення війни.</w:t>
      </w:r>
    </w:p>
    <w:p w14:paraId="7E46D51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Міф 10.</w:t>
      </w:r>
      <w:r w:rsidRPr="001918DF">
        <w:rPr>
          <w:rFonts w:ascii="Times New Roman" w:eastAsia="Times New Roman" w:hAnsi="Times New Roman" w:cs="Times New Roman"/>
          <w:sz w:val="28"/>
          <w:szCs w:val="28"/>
        </w:rPr>
        <w:t xml:space="preserve"> Сталін як збирач українських земель. </w:t>
      </w:r>
    </w:p>
    <w:p w14:paraId="7E68CF41"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Цей міф звучить тоді, коли говорять про територіальну цілісність, про міфологізовану суб’єктність УСРС, не як </w:t>
      </w:r>
      <w:proofErr w:type="spellStart"/>
      <w:r w:rsidRPr="001918DF">
        <w:rPr>
          <w:rFonts w:ascii="Times New Roman" w:eastAsia="Times New Roman" w:hAnsi="Times New Roman" w:cs="Times New Roman"/>
          <w:sz w:val="28"/>
          <w:szCs w:val="28"/>
        </w:rPr>
        <w:t>квазідержаву</w:t>
      </w:r>
      <w:proofErr w:type="spellEnd"/>
      <w:r w:rsidRPr="001918DF">
        <w:rPr>
          <w:rFonts w:ascii="Times New Roman" w:eastAsia="Times New Roman" w:hAnsi="Times New Roman" w:cs="Times New Roman"/>
          <w:sz w:val="28"/>
          <w:szCs w:val="28"/>
        </w:rPr>
        <w:t xml:space="preserve">, а як самостійне державне </w:t>
      </w:r>
      <w:r w:rsidRPr="001918DF">
        <w:rPr>
          <w:rFonts w:ascii="Times New Roman" w:eastAsia="Times New Roman" w:hAnsi="Times New Roman" w:cs="Times New Roman"/>
          <w:sz w:val="28"/>
          <w:szCs w:val="28"/>
        </w:rPr>
        <w:lastRenderedPageBreak/>
        <w:t xml:space="preserve">утворення. Як спростування його є ціла низка фактів, пов’язаних з територіями, релігійною та національною ідентичністю. </w:t>
      </w:r>
    </w:p>
    <w:p w14:paraId="15E3E7FA" w14:textId="2B313A38"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Міф 11.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Дарована незалежність</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w:t>
      </w:r>
    </w:p>
    <w:p w14:paraId="634722EE" w14:textId="7D7BCA15"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Часто можна почути, нібито СРСР </w:t>
      </w:r>
      <w:proofErr w:type="spellStart"/>
      <w:r w:rsidRPr="001918DF">
        <w:rPr>
          <w:rFonts w:ascii="Times New Roman" w:eastAsia="Times New Roman" w:hAnsi="Times New Roman" w:cs="Times New Roman"/>
          <w:sz w:val="28"/>
          <w:szCs w:val="28"/>
        </w:rPr>
        <w:t>розпався</w:t>
      </w:r>
      <w:proofErr w:type="spellEnd"/>
      <w:r w:rsidRPr="001918DF">
        <w:rPr>
          <w:rFonts w:ascii="Times New Roman" w:eastAsia="Times New Roman" w:hAnsi="Times New Roman" w:cs="Times New Roman"/>
          <w:sz w:val="28"/>
          <w:szCs w:val="28"/>
        </w:rPr>
        <w:t xml:space="preserve"> – і Україна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сама собою </w:t>
      </w:r>
      <w:proofErr w:type="spellStart"/>
      <w:r w:rsidRPr="001918DF">
        <w:rPr>
          <w:rFonts w:ascii="Times New Roman" w:eastAsia="Times New Roman" w:hAnsi="Times New Roman" w:cs="Times New Roman"/>
          <w:sz w:val="28"/>
          <w:szCs w:val="28"/>
        </w:rPr>
        <w:t>получилася</w:t>
      </w:r>
      <w:proofErr w:type="spellEnd"/>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Важливою є тяглість державотворення і боротьби за незалежність. У цьому моменті, зокрема, мала би бути дуже добре </w:t>
      </w:r>
      <w:proofErr w:type="spellStart"/>
      <w:r w:rsidRPr="001918DF">
        <w:rPr>
          <w:rFonts w:ascii="Times New Roman" w:eastAsia="Times New Roman" w:hAnsi="Times New Roman" w:cs="Times New Roman"/>
          <w:sz w:val="28"/>
          <w:szCs w:val="28"/>
        </w:rPr>
        <w:t>промодерована</w:t>
      </w:r>
      <w:proofErr w:type="spellEnd"/>
      <w:r w:rsidRPr="001918DF">
        <w:rPr>
          <w:rFonts w:ascii="Times New Roman" w:eastAsia="Times New Roman" w:hAnsi="Times New Roman" w:cs="Times New Roman"/>
          <w:sz w:val="28"/>
          <w:szCs w:val="28"/>
        </w:rPr>
        <w:t xml:space="preserve"> і закріплена в суспільній свідомості тема руху шістдесятництва та феномену дисидентів як контексту формування інтелектуального та ідеологічного підґрунтя здобуття незалежності України. Дуже важливими є сучасні дослідження, імплементація їх в освітній процес, а також в офіційні документи органів місцевої і державної влади. Формулювати тезу української державності потрібно не просто як щось таке, що </w:t>
      </w:r>
      <w:proofErr w:type="spellStart"/>
      <w:r w:rsidRPr="001918DF">
        <w:rPr>
          <w:rFonts w:ascii="Times New Roman" w:eastAsia="Times New Roman" w:hAnsi="Times New Roman" w:cs="Times New Roman"/>
          <w:sz w:val="28"/>
          <w:szCs w:val="28"/>
        </w:rPr>
        <w:t>виникло</w:t>
      </w:r>
      <w:proofErr w:type="spellEnd"/>
      <w:r w:rsidRPr="001918DF">
        <w:rPr>
          <w:rFonts w:ascii="Times New Roman" w:eastAsia="Times New Roman" w:hAnsi="Times New Roman" w:cs="Times New Roman"/>
          <w:sz w:val="28"/>
          <w:szCs w:val="28"/>
        </w:rPr>
        <w:t xml:space="preserve"> в результаті ініціативи діаспори, чи, скажімо, що це якась меморіальна функція –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колись була держава – і давайте ми її собі і зараз зробимо</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а як абсолютно природній процес, який є необхідним для забезпечення і самоідентифікації, формування та розвитку суспільних інститутів, особистісного розвитку кожного громадянина. </w:t>
      </w:r>
    </w:p>
    <w:p w14:paraId="3B13FEBF"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У цьому контексті важливо створити музей шістдесятництва і популяризувати не як страждальців, а як частину борців за незалежність, які домоглися також перемоги державності.</w:t>
      </w:r>
    </w:p>
    <w:p w14:paraId="0920A9A6"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Перелік цих міфів може доповнюватися.</w:t>
      </w:r>
    </w:p>
    <w:p w14:paraId="45190AFD" w14:textId="77777777" w:rsidR="00B45782" w:rsidRPr="001918DF" w:rsidRDefault="00000000">
      <w:pPr>
        <w:numPr>
          <w:ilvl w:val="0"/>
          <w:numId w:val="36"/>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Сформувати необхідну інформаційну базу (наукові дослідження, </w:t>
      </w:r>
      <w:proofErr w:type="spellStart"/>
      <w:r w:rsidRPr="001918DF">
        <w:rPr>
          <w:rFonts w:ascii="Times New Roman" w:eastAsia="Times New Roman" w:hAnsi="Times New Roman" w:cs="Times New Roman"/>
          <w:sz w:val="28"/>
          <w:szCs w:val="28"/>
        </w:rPr>
        <w:t>медіаконтент</w:t>
      </w:r>
      <w:proofErr w:type="spellEnd"/>
      <w:r w:rsidRPr="001918DF">
        <w:rPr>
          <w:rFonts w:ascii="Times New Roman" w:eastAsia="Times New Roman" w:hAnsi="Times New Roman" w:cs="Times New Roman"/>
          <w:sz w:val="28"/>
          <w:szCs w:val="28"/>
        </w:rPr>
        <w:t xml:space="preserve"> тощо) з подальшою інформаційною кампанією через різні канали комунікації (в тому числі школу) для розвінчування цих базових та інших усталених міфів. Приклад: 14 березня (або в наближенні цієї дати) у школах області учням необхідно показати стислий відеоматеріал про напад Угорщини на Карпатську Україну у ту саму дату 1939 року, з чітким поясненням того, що саме в цей день для України почалась Друга світова війна. Подібні інформаційні повідомлення поширити через ЗМІ та інші канали комунікації.</w:t>
      </w:r>
    </w:p>
    <w:p w14:paraId="6CC762E6" w14:textId="73692451"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3</w:t>
      </w:r>
      <w:r w:rsidRPr="001918DF">
        <w:rPr>
          <w:rFonts w:ascii="Times New Roman" w:eastAsia="Times New Roman" w:hAnsi="Times New Roman" w:cs="Times New Roman"/>
          <w:sz w:val="28"/>
          <w:szCs w:val="28"/>
        </w:rPr>
        <w:t xml:space="preserve">. Формування базового календаря подій, що дозволить </w:t>
      </w:r>
      <w:proofErr w:type="spellStart"/>
      <w:r w:rsidRPr="001918DF">
        <w:rPr>
          <w:rFonts w:ascii="Times New Roman" w:eastAsia="Times New Roman" w:hAnsi="Times New Roman" w:cs="Times New Roman"/>
          <w:sz w:val="28"/>
          <w:szCs w:val="28"/>
        </w:rPr>
        <w:t>меморіалізувати</w:t>
      </w:r>
      <w:proofErr w:type="spellEnd"/>
      <w:r w:rsidRPr="001918DF">
        <w:rPr>
          <w:rFonts w:ascii="Times New Roman" w:eastAsia="Times New Roman" w:hAnsi="Times New Roman" w:cs="Times New Roman"/>
          <w:sz w:val="28"/>
          <w:szCs w:val="28"/>
        </w:rPr>
        <w:t xml:space="preserve"> важливі контексти та відійти від, часто вимушеного,</w:t>
      </w:r>
      <w:r w:rsidRPr="001918DF">
        <w:rPr>
          <w:rFonts w:ascii="Times New Roman" w:eastAsia="Times New Roman" w:hAnsi="Times New Roman" w:cs="Times New Roman"/>
          <w:color w:val="FF0000"/>
          <w:sz w:val="28"/>
          <w:szCs w:val="28"/>
        </w:rPr>
        <w:t xml:space="preserve"> </w:t>
      </w:r>
      <w:r w:rsidRPr="001918DF">
        <w:rPr>
          <w:rFonts w:ascii="Times New Roman" w:eastAsia="Times New Roman" w:hAnsi="Times New Roman" w:cs="Times New Roman"/>
          <w:sz w:val="28"/>
          <w:szCs w:val="28"/>
        </w:rPr>
        <w:t xml:space="preserve">трагічного трактування історії, </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культу смерті</w:t>
      </w:r>
      <w:r w:rsidR="00831432" w:rsidRPr="001918DF">
        <w:rPr>
          <w:rFonts w:ascii="Times New Roman" w:eastAsia="Times New Roman" w:hAnsi="Times New Roman" w:cs="Times New Roman"/>
          <w:sz w:val="28"/>
          <w:szCs w:val="28"/>
        </w:rPr>
        <w:t>»</w:t>
      </w:r>
      <w:r w:rsidRPr="001918DF">
        <w:rPr>
          <w:rFonts w:ascii="Times New Roman" w:eastAsia="Times New Roman" w:hAnsi="Times New Roman" w:cs="Times New Roman"/>
          <w:sz w:val="28"/>
          <w:szCs w:val="28"/>
        </w:rPr>
        <w:t xml:space="preserve">. Наразі у календарі офіційних історичних дат області багато пов’язані саме з подіями, що нагадують про поразки, невдачі, кризові явища. Натомість варто більше апелювати до сюжетів, які пов’язані з процесами творення, </w:t>
      </w:r>
      <w:proofErr w:type="spellStart"/>
      <w:r w:rsidRPr="001918DF">
        <w:rPr>
          <w:rFonts w:ascii="Times New Roman" w:eastAsia="Times New Roman" w:hAnsi="Times New Roman" w:cs="Times New Roman"/>
          <w:sz w:val="28"/>
          <w:szCs w:val="28"/>
        </w:rPr>
        <w:t>перемог</w:t>
      </w:r>
      <w:proofErr w:type="spellEnd"/>
      <w:r w:rsidRPr="001918DF">
        <w:rPr>
          <w:rFonts w:ascii="Times New Roman" w:eastAsia="Times New Roman" w:hAnsi="Times New Roman" w:cs="Times New Roman"/>
          <w:sz w:val="28"/>
          <w:szCs w:val="28"/>
        </w:rPr>
        <w:t>, успіхів та суб’єктною присутністю українства і українців в історії.</w:t>
      </w:r>
    </w:p>
    <w:p w14:paraId="382A0D56" w14:textId="77777777" w:rsidR="00B45782" w:rsidRPr="001918DF" w:rsidRDefault="00000000">
      <w:pPr>
        <w:spacing w:line="240" w:lineRule="auto"/>
        <w:ind w:firstLine="567"/>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404E78C7" w14:textId="77777777" w:rsidR="00B45782" w:rsidRPr="001918DF" w:rsidRDefault="00000000">
      <w:pPr>
        <w:numPr>
          <w:ilvl w:val="0"/>
          <w:numId w:val="3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Сформувати перелік дат і подій, пов’язаних із перемогами українського війська в різні періоди історії, успішними сторінками нашої історії в інших сферах, українськими науковими відкриттями тощо. </w:t>
      </w:r>
      <w:proofErr w:type="spellStart"/>
      <w:r w:rsidRPr="001918DF">
        <w:rPr>
          <w:rFonts w:ascii="Times New Roman" w:eastAsia="Times New Roman" w:hAnsi="Times New Roman" w:cs="Times New Roman"/>
          <w:sz w:val="28"/>
          <w:szCs w:val="28"/>
        </w:rPr>
        <w:t>Внести</w:t>
      </w:r>
      <w:proofErr w:type="spellEnd"/>
      <w:r w:rsidRPr="001918DF">
        <w:rPr>
          <w:rFonts w:ascii="Times New Roman" w:eastAsia="Times New Roman" w:hAnsi="Times New Roman" w:cs="Times New Roman"/>
          <w:sz w:val="28"/>
          <w:szCs w:val="28"/>
        </w:rPr>
        <w:t xml:space="preserve"> ці дати в календарний план важливих історичних дат.</w:t>
      </w:r>
    </w:p>
    <w:p w14:paraId="1D7C50A6" w14:textId="77777777" w:rsidR="00B45782" w:rsidRPr="001918DF" w:rsidRDefault="00000000">
      <w:pPr>
        <w:numPr>
          <w:ilvl w:val="0"/>
          <w:numId w:val="33"/>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Затвердити цей історичний календар та поширити у громадах та закладах освіти.</w:t>
      </w:r>
    </w:p>
    <w:p w14:paraId="452EA86D"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 xml:space="preserve">Операційна ціль 4. </w:t>
      </w:r>
      <w:r w:rsidRPr="001918DF">
        <w:rPr>
          <w:rFonts w:ascii="Times New Roman" w:eastAsia="Times New Roman" w:hAnsi="Times New Roman" w:cs="Times New Roman"/>
          <w:sz w:val="28"/>
          <w:szCs w:val="28"/>
        </w:rPr>
        <w:t xml:space="preserve">Напрацювання єдиної бази термінології. </w:t>
      </w:r>
    </w:p>
    <w:p w14:paraId="2A00395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lastRenderedPageBreak/>
        <w:t>Запровадження уніфікованої української</w:t>
      </w:r>
      <w:r w:rsidRPr="001918DF">
        <w:rPr>
          <w:rFonts w:ascii="Times New Roman" w:eastAsia="Times New Roman" w:hAnsi="Times New Roman" w:cs="Times New Roman"/>
          <w:color w:val="FF0000"/>
          <w:sz w:val="28"/>
          <w:szCs w:val="28"/>
        </w:rPr>
        <w:t xml:space="preserve"> </w:t>
      </w:r>
      <w:r w:rsidRPr="001918DF">
        <w:rPr>
          <w:rFonts w:ascii="Times New Roman" w:eastAsia="Times New Roman" w:hAnsi="Times New Roman" w:cs="Times New Roman"/>
          <w:sz w:val="28"/>
          <w:szCs w:val="28"/>
        </w:rPr>
        <w:t xml:space="preserve">термінології в описах та окресленнях певних подій та явищ, церемоніалах, </w:t>
      </w:r>
      <w:proofErr w:type="spellStart"/>
      <w:r w:rsidRPr="001918DF">
        <w:rPr>
          <w:rFonts w:ascii="Times New Roman" w:eastAsia="Times New Roman" w:hAnsi="Times New Roman" w:cs="Times New Roman"/>
          <w:sz w:val="28"/>
          <w:szCs w:val="28"/>
        </w:rPr>
        <w:t>комеморативних</w:t>
      </w:r>
      <w:proofErr w:type="spellEnd"/>
      <w:r w:rsidRPr="001918DF">
        <w:rPr>
          <w:rFonts w:ascii="Times New Roman" w:eastAsia="Times New Roman" w:hAnsi="Times New Roman" w:cs="Times New Roman"/>
          <w:sz w:val="28"/>
          <w:szCs w:val="28"/>
        </w:rPr>
        <w:t xml:space="preserve"> практиках, якою будуть послуговуватися історики, вчителі історії, журналісти, а також котру вживатимуть управлінці та представники органів місцевого самоврядування в офіційних документах.</w:t>
      </w:r>
    </w:p>
    <w:p w14:paraId="65A37220" w14:textId="77777777" w:rsidR="00B45782" w:rsidRPr="001918DF" w:rsidRDefault="00000000">
      <w:pPr>
        <w:spacing w:line="240" w:lineRule="auto"/>
        <w:ind w:firstLine="567"/>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4A5E1B14" w14:textId="77777777" w:rsidR="00B45782" w:rsidRPr="001918DF" w:rsidRDefault="00000000">
      <w:pPr>
        <w:numPr>
          <w:ilvl w:val="0"/>
          <w:numId w:val="21"/>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Підготувати і надіслати до Українського інституту національної пам’яті звернення (з готовими пропозиціями), підтримане місцевими істориками, щодо необхідності запровадження уніфікованої історичної термінології.</w:t>
      </w:r>
    </w:p>
    <w:p w14:paraId="1741A5DC"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b/>
          <w:bCs/>
          <w:sz w:val="28"/>
          <w:szCs w:val="28"/>
        </w:rPr>
        <w:t>Операційна ціль 5.</w:t>
      </w:r>
      <w:r w:rsidRPr="001918DF">
        <w:rPr>
          <w:rFonts w:ascii="Times New Roman" w:eastAsia="Times New Roman" w:hAnsi="Times New Roman" w:cs="Times New Roman"/>
          <w:sz w:val="28"/>
          <w:szCs w:val="28"/>
        </w:rPr>
        <w:t xml:space="preserve"> Реабілітація жертв тоталітарних режимів.</w:t>
      </w:r>
    </w:p>
    <w:p w14:paraId="4C84A95C" w14:textId="77777777" w:rsidR="00B45782" w:rsidRPr="001918DF" w:rsidRDefault="00000000">
      <w:pPr>
        <w:spacing w:line="240" w:lineRule="auto"/>
        <w:ind w:firstLine="567"/>
        <w:jc w:val="both"/>
        <w:rPr>
          <w:rFonts w:ascii="Times New Roman" w:eastAsia="Times New Roman" w:hAnsi="Times New Roman" w:cs="Times New Roman"/>
          <w:b/>
          <w:bCs/>
          <w:i/>
          <w:iCs/>
          <w:sz w:val="28"/>
          <w:szCs w:val="28"/>
        </w:rPr>
      </w:pPr>
      <w:r w:rsidRPr="001918DF">
        <w:rPr>
          <w:rFonts w:ascii="Times New Roman" w:eastAsia="Times New Roman" w:hAnsi="Times New Roman" w:cs="Times New Roman"/>
          <w:b/>
          <w:bCs/>
          <w:i/>
          <w:iCs/>
          <w:sz w:val="28"/>
          <w:szCs w:val="28"/>
        </w:rPr>
        <w:t>Завдання, спрямовані на виконання зазначеної цілі:</w:t>
      </w:r>
    </w:p>
    <w:p w14:paraId="1862105B" w14:textId="77777777" w:rsidR="00B45782" w:rsidRPr="001918DF" w:rsidRDefault="00000000">
      <w:pPr>
        <w:numPr>
          <w:ilvl w:val="0"/>
          <w:numId w:val="2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Сформувати</w:t>
      </w:r>
      <w:r w:rsidRPr="001918DF">
        <w:rPr>
          <w:rFonts w:ascii="Times New Roman" w:eastAsia="Times New Roman" w:hAnsi="Times New Roman" w:cs="Times New Roman"/>
          <w:color w:val="FF0000"/>
          <w:sz w:val="28"/>
          <w:szCs w:val="28"/>
        </w:rPr>
        <w:t xml:space="preserve"> </w:t>
      </w:r>
      <w:r w:rsidRPr="001918DF">
        <w:rPr>
          <w:rFonts w:ascii="Times New Roman" w:eastAsia="Times New Roman" w:hAnsi="Times New Roman" w:cs="Times New Roman"/>
          <w:sz w:val="28"/>
          <w:szCs w:val="28"/>
        </w:rPr>
        <w:t>(оновити) базу злочинів тоталітарних режимів за їх типологією і ступенем.</w:t>
      </w:r>
    </w:p>
    <w:p w14:paraId="051A360C" w14:textId="77777777" w:rsidR="00B45782" w:rsidRPr="001918DF" w:rsidRDefault="00000000">
      <w:pPr>
        <w:numPr>
          <w:ilvl w:val="0"/>
          <w:numId w:val="2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 xml:space="preserve">Сприяти в ідентифікації живих учасників радянських злочинів проти українців, відкриття проти них кримінальних проваджень та притягнення їх до кримінальної відповідальності. Приклад: у 2017 році Генеральна прокуратура України відкрила кримінальне провадження проти працівника МГБ Бориса </w:t>
      </w:r>
      <w:proofErr w:type="spellStart"/>
      <w:r w:rsidRPr="001918DF">
        <w:rPr>
          <w:rFonts w:ascii="Times New Roman" w:eastAsia="Times New Roman" w:hAnsi="Times New Roman" w:cs="Times New Roman"/>
          <w:sz w:val="28"/>
          <w:szCs w:val="28"/>
        </w:rPr>
        <w:t>Стекляра</w:t>
      </w:r>
      <w:proofErr w:type="spellEnd"/>
      <w:r w:rsidRPr="001918DF">
        <w:rPr>
          <w:rFonts w:ascii="Times New Roman" w:eastAsia="Times New Roman" w:hAnsi="Times New Roman" w:cs="Times New Roman"/>
          <w:sz w:val="28"/>
          <w:szCs w:val="28"/>
        </w:rPr>
        <w:t xml:space="preserve"> з обвинуваченням його у вбивстві представника ОУН Ніла </w:t>
      </w:r>
      <w:proofErr w:type="spellStart"/>
      <w:r w:rsidRPr="001918DF">
        <w:rPr>
          <w:rFonts w:ascii="Times New Roman" w:eastAsia="Times New Roman" w:hAnsi="Times New Roman" w:cs="Times New Roman"/>
          <w:sz w:val="28"/>
          <w:szCs w:val="28"/>
        </w:rPr>
        <w:t>Хасевича</w:t>
      </w:r>
      <w:proofErr w:type="spellEnd"/>
      <w:r w:rsidRPr="001918DF">
        <w:rPr>
          <w:rFonts w:ascii="Times New Roman" w:eastAsia="Times New Roman" w:hAnsi="Times New Roman" w:cs="Times New Roman"/>
          <w:sz w:val="28"/>
          <w:szCs w:val="28"/>
        </w:rPr>
        <w:t xml:space="preserve">. Відповідні відомості 13 квітня 2017 року </w:t>
      </w:r>
      <w:proofErr w:type="spellStart"/>
      <w:r w:rsidRPr="001918DF">
        <w:rPr>
          <w:rFonts w:ascii="Times New Roman" w:eastAsia="Times New Roman" w:hAnsi="Times New Roman" w:cs="Times New Roman"/>
          <w:sz w:val="28"/>
          <w:szCs w:val="28"/>
        </w:rPr>
        <w:t>внесено</w:t>
      </w:r>
      <w:proofErr w:type="spellEnd"/>
      <w:r w:rsidRPr="001918DF">
        <w:rPr>
          <w:rFonts w:ascii="Times New Roman" w:eastAsia="Times New Roman" w:hAnsi="Times New Roman" w:cs="Times New Roman"/>
          <w:sz w:val="28"/>
          <w:szCs w:val="28"/>
        </w:rPr>
        <w:t xml:space="preserve"> до Єдиного реєстру досудових розслідувань за ознаками кримінального правопорушення, передбаченого пунктами 1, 8 частини другої статті 115 Кримінального кодексу України за фактом вчинення в березні 1952 року працівниками УМГБ умисного убивства двох і більше людей на території Рівненської області.</w:t>
      </w:r>
    </w:p>
    <w:p w14:paraId="59982CAB" w14:textId="77777777" w:rsidR="00B45782" w:rsidRPr="001918DF" w:rsidRDefault="00000000">
      <w:pPr>
        <w:numPr>
          <w:ilvl w:val="0"/>
          <w:numId w:val="27"/>
        </w:numPr>
        <w:spacing w:line="240" w:lineRule="auto"/>
        <w:ind w:left="0"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Ініціювати позбавлення працівників КГБ, МВД та інших радянських силових структур, які, після проголошення незалежності, не присягнули на вірність Україні, всіх пільг та виплат.</w:t>
      </w:r>
    </w:p>
    <w:p w14:paraId="3DF692CF" w14:textId="77777777" w:rsidR="00B45782" w:rsidRPr="001918DF" w:rsidRDefault="00000000">
      <w:pPr>
        <w:spacing w:line="240" w:lineRule="auto"/>
        <w:ind w:firstLine="567"/>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Порядок реалізації, моніторингу, оцінки результатів Стратегії</w:t>
      </w:r>
    </w:p>
    <w:p w14:paraId="376ADE40" w14:textId="77777777" w:rsidR="00B45782" w:rsidRPr="001918DF" w:rsidRDefault="00000000">
      <w:pPr>
        <w:spacing w:line="240" w:lineRule="auto"/>
        <w:ind w:firstLine="567"/>
        <w:jc w:val="both"/>
        <w:rPr>
          <w:rFonts w:ascii="Times New Roman" w:eastAsia="Times New Roman" w:hAnsi="Times New Roman" w:cs="Times New Roman"/>
          <w:sz w:val="28"/>
          <w:szCs w:val="28"/>
        </w:rPr>
      </w:pPr>
      <w:r w:rsidRPr="001918DF">
        <w:rPr>
          <w:rFonts w:ascii="Times New Roman" w:eastAsia="Times New Roman" w:hAnsi="Times New Roman" w:cs="Times New Roman"/>
          <w:sz w:val="28"/>
          <w:szCs w:val="28"/>
        </w:rPr>
        <w:t>Львівська обласна державна адміністрація є відповідальною за розробку та координацію реалізації Стратегії. Відповідальними за реалізацію Стратегії є Львівська обласна державна адміністрація, її структурні підрозділи, Львівська обласна рада,  районні державні адміністрації та районні ради, сільські, селищні та міські ради, виконавчі органи територіальних громад, регіональні асоціації місцевих рад, заклади та установи, що належать до спільної власності громад Львівщини, освітні та культурні заклади. До реалізації Стратегії можуть бути залучені фізичні та юридичні особи, громадські об’єднання, релігійні організації, ветеранські середовища, засоби масової інформації та бізнес.</w:t>
      </w:r>
    </w:p>
    <w:p w14:paraId="19DD08EE" w14:textId="77777777" w:rsidR="00B45782" w:rsidRPr="001918DF" w:rsidRDefault="00000000">
      <w:pPr>
        <w:spacing w:line="240" w:lineRule="auto"/>
        <w:ind w:firstLine="567"/>
        <w:jc w:val="both"/>
        <w:rPr>
          <w:rFonts w:ascii="Times New Roman" w:eastAsia="Times New Roman" w:hAnsi="Times New Roman" w:cs="Times New Roman"/>
          <w:sz w:val="28"/>
          <w:szCs w:val="28"/>
        </w:rPr>
      </w:pPr>
      <w:bookmarkStart w:id="1" w:name="_14j888lz4lve" w:colFirst="0" w:colLast="0"/>
      <w:bookmarkEnd w:id="1"/>
      <w:r w:rsidRPr="001918DF">
        <w:rPr>
          <w:rFonts w:ascii="Times New Roman" w:eastAsia="Times New Roman" w:hAnsi="Times New Roman" w:cs="Times New Roman"/>
          <w:sz w:val="28"/>
          <w:szCs w:val="28"/>
        </w:rPr>
        <w:t>Реалізація Стратегії передбачається через календарні операційні плани заходів у декілька етапів – 2026-2027 роки, 2028-2029 роки та 2030 рік, в кінці якого буде сформовано генеральний звіт у відповідності до очікуваних результатів.</w:t>
      </w:r>
    </w:p>
    <w:p w14:paraId="4FAC5778" w14:textId="77777777" w:rsidR="00B45782" w:rsidRPr="001918DF" w:rsidRDefault="00B45782">
      <w:pPr>
        <w:spacing w:line="240" w:lineRule="auto"/>
        <w:ind w:firstLine="567"/>
        <w:jc w:val="both"/>
        <w:rPr>
          <w:rFonts w:ascii="Times New Roman" w:eastAsia="Times New Roman" w:hAnsi="Times New Roman" w:cs="Times New Roman"/>
          <w:sz w:val="28"/>
          <w:szCs w:val="28"/>
        </w:rPr>
      </w:pPr>
    </w:p>
    <w:p w14:paraId="21A47B99" w14:textId="77777777" w:rsidR="00B45782" w:rsidRPr="001918DF" w:rsidRDefault="00000000">
      <w:pPr>
        <w:jc w:val="center"/>
        <w:rPr>
          <w:rFonts w:ascii="Times New Roman" w:eastAsia="Times New Roman" w:hAnsi="Times New Roman" w:cs="Times New Roman"/>
          <w:b/>
          <w:bCs/>
          <w:sz w:val="28"/>
          <w:szCs w:val="28"/>
        </w:rPr>
      </w:pPr>
      <w:r w:rsidRPr="001918DF">
        <w:rPr>
          <w:rFonts w:ascii="Times New Roman" w:eastAsia="Times New Roman" w:hAnsi="Times New Roman" w:cs="Times New Roman"/>
          <w:b/>
          <w:bCs/>
          <w:sz w:val="28"/>
          <w:szCs w:val="28"/>
        </w:rPr>
        <w:t>Моніторинг показників реалізації Стратегії</w:t>
      </w:r>
    </w:p>
    <w:p w14:paraId="3E2670BA" w14:textId="77777777" w:rsidR="00B45782" w:rsidRPr="001918DF" w:rsidRDefault="00B45782">
      <w:pPr>
        <w:ind w:firstLine="566"/>
        <w:jc w:val="both"/>
        <w:rPr>
          <w:rFonts w:ascii="Times New Roman" w:eastAsia="Times New Roman" w:hAnsi="Times New Roman" w:cs="Times New Roman"/>
          <w:b/>
          <w:bCs/>
          <w:sz w:val="28"/>
          <w:szCs w:val="28"/>
        </w:rPr>
      </w:pPr>
    </w:p>
    <w:tbl>
      <w:tblPr>
        <w:tblStyle w:val="a5"/>
        <w:tblW w:w="900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1425"/>
        <w:gridCol w:w="1530"/>
        <w:gridCol w:w="1560"/>
        <w:gridCol w:w="1605"/>
      </w:tblGrid>
      <w:tr w:rsidR="00B45782" w:rsidRPr="001918DF" w14:paraId="10FB0A1A" w14:textId="77777777">
        <w:trPr>
          <w:trHeight w:val="420"/>
        </w:trPr>
        <w:tc>
          <w:tcPr>
            <w:tcW w:w="2880" w:type="dxa"/>
            <w:vMerge w:val="restart"/>
            <w:tcMar>
              <w:top w:w="100" w:type="dxa"/>
              <w:left w:w="100" w:type="dxa"/>
              <w:bottom w:w="100" w:type="dxa"/>
              <w:right w:w="100" w:type="dxa"/>
            </w:tcMar>
          </w:tcPr>
          <w:p w14:paraId="63BF68BC" w14:textId="77777777" w:rsidR="00B45782" w:rsidRPr="001918DF" w:rsidRDefault="00000000">
            <w:pPr>
              <w:widowControl w:val="0"/>
              <w:pBdr>
                <w:top w:val="nil"/>
                <w:left w:val="nil"/>
                <w:bottom w:val="nil"/>
                <w:right w:val="nil"/>
                <w:between w:val="nil"/>
              </w:pBdr>
              <w:spacing w:line="240" w:lineRule="auto"/>
              <w:rPr>
                <w:rFonts w:ascii="Times New Roman" w:eastAsia="Times New Roman" w:hAnsi="Times New Roman" w:cs="Times New Roman"/>
              </w:rPr>
            </w:pPr>
            <w:r w:rsidRPr="001918DF">
              <w:rPr>
                <w:rFonts w:ascii="Times New Roman" w:eastAsia="Times New Roman" w:hAnsi="Times New Roman" w:cs="Times New Roman"/>
              </w:rPr>
              <w:lastRenderedPageBreak/>
              <w:t>Назва показника</w:t>
            </w:r>
          </w:p>
        </w:tc>
        <w:tc>
          <w:tcPr>
            <w:tcW w:w="1425" w:type="dxa"/>
            <w:vMerge w:val="restart"/>
            <w:tcMar>
              <w:top w:w="100" w:type="dxa"/>
              <w:left w:w="100" w:type="dxa"/>
              <w:bottom w:w="100" w:type="dxa"/>
              <w:right w:w="100" w:type="dxa"/>
            </w:tcMar>
          </w:tcPr>
          <w:p w14:paraId="4121D3FB" w14:textId="77777777" w:rsidR="00B45782" w:rsidRPr="001918DF" w:rsidRDefault="00000000">
            <w:pPr>
              <w:widowControl w:val="0"/>
              <w:pBdr>
                <w:top w:val="nil"/>
                <w:left w:val="nil"/>
                <w:bottom w:val="nil"/>
                <w:right w:val="nil"/>
                <w:between w:val="nil"/>
              </w:pBdr>
              <w:spacing w:line="240" w:lineRule="auto"/>
              <w:rPr>
                <w:rFonts w:ascii="Times New Roman" w:eastAsia="Times New Roman" w:hAnsi="Times New Roman" w:cs="Times New Roman"/>
              </w:rPr>
            </w:pPr>
            <w:r w:rsidRPr="001918DF">
              <w:rPr>
                <w:rFonts w:ascii="Times New Roman" w:eastAsia="Times New Roman" w:hAnsi="Times New Roman" w:cs="Times New Roman"/>
              </w:rPr>
              <w:t>Одиниця виміру</w:t>
            </w:r>
          </w:p>
        </w:tc>
        <w:tc>
          <w:tcPr>
            <w:tcW w:w="1530" w:type="dxa"/>
            <w:vMerge w:val="restart"/>
            <w:tcMar>
              <w:top w:w="100" w:type="dxa"/>
              <w:left w:w="100" w:type="dxa"/>
              <w:bottom w:w="100" w:type="dxa"/>
              <w:right w:w="100" w:type="dxa"/>
            </w:tcMar>
          </w:tcPr>
          <w:p w14:paraId="49CE1C4D" w14:textId="77777777" w:rsidR="00B45782" w:rsidRPr="001918DF" w:rsidRDefault="00000000">
            <w:pPr>
              <w:widowControl w:val="0"/>
              <w:pBdr>
                <w:top w:val="nil"/>
                <w:left w:val="nil"/>
                <w:bottom w:val="nil"/>
                <w:right w:val="nil"/>
                <w:between w:val="nil"/>
              </w:pBdr>
              <w:spacing w:line="240" w:lineRule="auto"/>
              <w:rPr>
                <w:rFonts w:ascii="Times New Roman" w:eastAsia="Times New Roman" w:hAnsi="Times New Roman" w:cs="Times New Roman"/>
              </w:rPr>
            </w:pPr>
            <w:r w:rsidRPr="001918DF">
              <w:rPr>
                <w:rFonts w:ascii="Times New Roman" w:eastAsia="Times New Roman" w:hAnsi="Times New Roman" w:cs="Times New Roman"/>
              </w:rPr>
              <w:t>Базове значення (станом на 2025 рік)</w:t>
            </w:r>
          </w:p>
        </w:tc>
        <w:tc>
          <w:tcPr>
            <w:tcW w:w="3165" w:type="dxa"/>
            <w:gridSpan w:val="2"/>
            <w:tcMar>
              <w:top w:w="100" w:type="dxa"/>
              <w:left w:w="100" w:type="dxa"/>
              <w:bottom w:w="100" w:type="dxa"/>
              <w:right w:w="100" w:type="dxa"/>
            </w:tcMar>
          </w:tcPr>
          <w:p w14:paraId="032080D4"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Прогнозоване значення показника</w:t>
            </w:r>
          </w:p>
        </w:tc>
      </w:tr>
      <w:tr w:rsidR="00B45782" w:rsidRPr="001918DF" w14:paraId="2EA33700" w14:textId="77777777">
        <w:trPr>
          <w:trHeight w:val="420"/>
        </w:trPr>
        <w:tc>
          <w:tcPr>
            <w:tcW w:w="2880" w:type="dxa"/>
            <w:vMerge/>
            <w:tcMar>
              <w:top w:w="100" w:type="dxa"/>
              <w:left w:w="100" w:type="dxa"/>
              <w:bottom w:w="100" w:type="dxa"/>
              <w:right w:w="100" w:type="dxa"/>
            </w:tcMar>
          </w:tcPr>
          <w:p w14:paraId="09BF4D0F" w14:textId="77777777" w:rsidR="00B45782" w:rsidRPr="001918DF" w:rsidRDefault="00B45782">
            <w:pPr>
              <w:widowControl w:val="0"/>
              <w:pBdr>
                <w:top w:val="nil"/>
                <w:left w:val="nil"/>
                <w:bottom w:val="nil"/>
                <w:right w:val="nil"/>
                <w:between w:val="nil"/>
              </w:pBdr>
              <w:rPr>
                <w:rFonts w:ascii="Times New Roman" w:eastAsia="Times New Roman" w:hAnsi="Times New Roman" w:cs="Times New Roman"/>
              </w:rPr>
            </w:pPr>
          </w:p>
        </w:tc>
        <w:tc>
          <w:tcPr>
            <w:tcW w:w="1425" w:type="dxa"/>
            <w:vMerge/>
            <w:tcMar>
              <w:top w:w="100" w:type="dxa"/>
              <w:left w:w="100" w:type="dxa"/>
              <w:bottom w:w="100" w:type="dxa"/>
              <w:right w:w="100" w:type="dxa"/>
            </w:tcMar>
          </w:tcPr>
          <w:p w14:paraId="0AFBF91E" w14:textId="77777777" w:rsidR="00B45782" w:rsidRPr="001918DF" w:rsidRDefault="00B45782">
            <w:pPr>
              <w:widowControl w:val="0"/>
              <w:pBdr>
                <w:top w:val="nil"/>
                <w:left w:val="nil"/>
                <w:bottom w:val="nil"/>
                <w:right w:val="nil"/>
                <w:between w:val="nil"/>
              </w:pBdr>
              <w:rPr>
                <w:rFonts w:ascii="Times New Roman" w:eastAsia="Times New Roman" w:hAnsi="Times New Roman" w:cs="Times New Roman"/>
              </w:rPr>
            </w:pPr>
          </w:p>
        </w:tc>
        <w:tc>
          <w:tcPr>
            <w:tcW w:w="1530" w:type="dxa"/>
            <w:vMerge/>
            <w:tcMar>
              <w:top w:w="100" w:type="dxa"/>
              <w:left w:w="100" w:type="dxa"/>
              <w:bottom w:w="100" w:type="dxa"/>
              <w:right w:w="100" w:type="dxa"/>
            </w:tcMar>
          </w:tcPr>
          <w:p w14:paraId="7F909E01" w14:textId="77777777" w:rsidR="00B45782" w:rsidRPr="001918DF" w:rsidRDefault="00B45782">
            <w:pPr>
              <w:widowControl w:val="0"/>
              <w:pBdr>
                <w:top w:val="nil"/>
                <w:left w:val="nil"/>
                <w:bottom w:val="nil"/>
                <w:right w:val="nil"/>
                <w:between w:val="nil"/>
              </w:pBdr>
              <w:rPr>
                <w:rFonts w:ascii="Times New Roman" w:eastAsia="Times New Roman" w:hAnsi="Times New Roman" w:cs="Times New Roman"/>
              </w:rPr>
            </w:pPr>
          </w:p>
        </w:tc>
        <w:tc>
          <w:tcPr>
            <w:tcW w:w="1560" w:type="dxa"/>
            <w:tcMar>
              <w:top w:w="100" w:type="dxa"/>
              <w:left w:w="100" w:type="dxa"/>
              <w:bottom w:w="100" w:type="dxa"/>
              <w:right w:w="100" w:type="dxa"/>
            </w:tcMar>
          </w:tcPr>
          <w:p w14:paraId="6A0A8FB6" w14:textId="77777777" w:rsidR="00B45782" w:rsidRPr="001918DF" w:rsidRDefault="00000000">
            <w:pPr>
              <w:widowControl w:val="0"/>
              <w:pBdr>
                <w:top w:val="nil"/>
                <w:left w:val="nil"/>
                <w:bottom w:val="nil"/>
                <w:right w:val="nil"/>
                <w:between w:val="nil"/>
              </w:pBdr>
              <w:spacing w:line="240" w:lineRule="auto"/>
              <w:rPr>
                <w:rFonts w:ascii="Times New Roman" w:eastAsia="Times New Roman" w:hAnsi="Times New Roman" w:cs="Times New Roman"/>
              </w:rPr>
            </w:pPr>
            <w:r w:rsidRPr="001918DF">
              <w:rPr>
                <w:rFonts w:ascii="Times New Roman" w:eastAsia="Times New Roman" w:hAnsi="Times New Roman" w:cs="Times New Roman"/>
              </w:rPr>
              <w:t>2027 (кінець року)</w:t>
            </w:r>
          </w:p>
        </w:tc>
        <w:tc>
          <w:tcPr>
            <w:tcW w:w="1605" w:type="dxa"/>
            <w:tcMar>
              <w:top w:w="100" w:type="dxa"/>
              <w:left w:w="100" w:type="dxa"/>
              <w:bottom w:w="100" w:type="dxa"/>
              <w:right w:w="100" w:type="dxa"/>
            </w:tcMar>
          </w:tcPr>
          <w:p w14:paraId="323822FE" w14:textId="77777777" w:rsidR="00B45782" w:rsidRPr="001918DF" w:rsidRDefault="00000000">
            <w:pPr>
              <w:widowControl w:val="0"/>
              <w:pBdr>
                <w:top w:val="nil"/>
                <w:left w:val="nil"/>
                <w:bottom w:val="nil"/>
                <w:right w:val="nil"/>
                <w:between w:val="nil"/>
              </w:pBdr>
              <w:spacing w:line="240" w:lineRule="auto"/>
              <w:rPr>
                <w:rFonts w:ascii="Times New Roman" w:eastAsia="Times New Roman" w:hAnsi="Times New Roman" w:cs="Times New Roman"/>
              </w:rPr>
            </w:pPr>
            <w:r w:rsidRPr="001918DF">
              <w:rPr>
                <w:rFonts w:ascii="Times New Roman" w:eastAsia="Times New Roman" w:hAnsi="Times New Roman" w:cs="Times New Roman"/>
              </w:rPr>
              <w:t>2030 (кінець року)</w:t>
            </w:r>
          </w:p>
        </w:tc>
      </w:tr>
      <w:tr w:rsidR="00B45782" w:rsidRPr="001918DF" w14:paraId="527789AE" w14:textId="77777777">
        <w:trPr>
          <w:trHeight w:val="420"/>
        </w:trPr>
        <w:tc>
          <w:tcPr>
            <w:tcW w:w="2880" w:type="dxa"/>
            <w:tcMar>
              <w:top w:w="100" w:type="dxa"/>
              <w:left w:w="100" w:type="dxa"/>
              <w:bottom w:w="100" w:type="dxa"/>
              <w:right w:w="100" w:type="dxa"/>
            </w:tcMar>
          </w:tcPr>
          <w:p w14:paraId="4681D4D7" w14:textId="77777777" w:rsidR="00B45782" w:rsidRPr="001918DF" w:rsidRDefault="00000000">
            <w:pPr>
              <w:widowControl w:val="0"/>
              <w:pBdr>
                <w:top w:val="nil"/>
                <w:left w:val="nil"/>
                <w:bottom w:val="nil"/>
                <w:right w:val="nil"/>
                <w:between w:val="nil"/>
              </w:pBdr>
              <w:spacing w:line="240" w:lineRule="auto"/>
              <w:rPr>
                <w:rFonts w:ascii="Times New Roman" w:eastAsia="Times New Roman" w:hAnsi="Times New Roman" w:cs="Times New Roman"/>
              </w:rPr>
            </w:pPr>
            <w:r w:rsidRPr="001918DF">
              <w:rPr>
                <w:rFonts w:ascii="Times New Roman" w:eastAsia="Times New Roman" w:hAnsi="Times New Roman" w:cs="Times New Roman"/>
              </w:rPr>
              <w:t>Частка школярів старших класів, які у повній мірі відчувають гордість за пройдений Україною історичний шлях</w:t>
            </w:r>
          </w:p>
        </w:tc>
        <w:tc>
          <w:tcPr>
            <w:tcW w:w="1425" w:type="dxa"/>
            <w:tcMar>
              <w:top w:w="100" w:type="dxa"/>
              <w:left w:w="100" w:type="dxa"/>
              <w:bottom w:w="100" w:type="dxa"/>
              <w:right w:w="100" w:type="dxa"/>
            </w:tcMar>
          </w:tcPr>
          <w:p w14:paraId="7DCF0DC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B5064B0"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26335BE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B587319"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58</w:t>
            </w:r>
          </w:p>
        </w:tc>
        <w:tc>
          <w:tcPr>
            <w:tcW w:w="1560" w:type="dxa"/>
            <w:tcMar>
              <w:top w:w="100" w:type="dxa"/>
              <w:left w:w="100" w:type="dxa"/>
              <w:bottom w:w="100" w:type="dxa"/>
              <w:right w:w="100" w:type="dxa"/>
            </w:tcMar>
          </w:tcPr>
          <w:p w14:paraId="2B444DF1"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66ED171"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70</w:t>
            </w:r>
          </w:p>
        </w:tc>
        <w:tc>
          <w:tcPr>
            <w:tcW w:w="1605" w:type="dxa"/>
            <w:tcMar>
              <w:top w:w="100" w:type="dxa"/>
              <w:left w:w="100" w:type="dxa"/>
              <w:bottom w:w="100" w:type="dxa"/>
              <w:right w:w="100" w:type="dxa"/>
            </w:tcMar>
          </w:tcPr>
          <w:p w14:paraId="1465D36A"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16C4A9F"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85</w:t>
            </w:r>
          </w:p>
        </w:tc>
      </w:tr>
      <w:tr w:rsidR="00B45782" w:rsidRPr="001918DF" w14:paraId="567A867D" w14:textId="77777777">
        <w:trPr>
          <w:trHeight w:val="420"/>
        </w:trPr>
        <w:tc>
          <w:tcPr>
            <w:tcW w:w="2880" w:type="dxa"/>
            <w:tcMar>
              <w:top w:w="100" w:type="dxa"/>
              <w:left w:w="100" w:type="dxa"/>
              <w:bottom w:w="100" w:type="dxa"/>
              <w:right w:w="100" w:type="dxa"/>
            </w:tcMar>
          </w:tcPr>
          <w:p w14:paraId="4EE9C2D5"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Частка школярів старших класів, які у повній мірі володіють інформацією про видатних українських діячів минулого локального рівня (3 і більше)</w:t>
            </w:r>
          </w:p>
        </w:tc>
        <w:tc>
          <w:tcPr>
            <w:tcW w:w="1425" w:type="dxa"/>
            <w:tcMar>
              <w:top w:w="100" w:type="dxa"/>
              <w:left w:w="100" w:type="dxa"/>
              <w:bottom w:w="100" w:type="dxa"/>
              <w:right w:w="100" w:type="dxa"/>
            </w:tcMar>
          </w:tcPr>
          <w:p w14:paraId="78E4516C"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A14999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3550B5A"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60A138D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40E4BFA"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53856E51"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28</w:t>
            </w:r>
          </w:p>
        </w:tc>
        <w:tc>
          <w:tcPr>
            <w:tcW w:w="1560" w:type="dxa"/>
            <w:tcMar>
              <w:top w:w="100" w:type="dxa"/>
              <w:left w:w="100" w:type="dxa"/>
              <w:bottom w:w="100" w:type="dxa"/>
              <w:right w:w="100" w:type="dxa"/>
            </w:tcMar>
          </w:tcPr>
          <w:p w14:paraId="40E5F19E"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50730C38"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8A8A7AB"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40</w:t>
            </w:r>
          </w:p>
        </w:tc>
        <w:tc>
          <w:tcPr>
            <w:tcW w:w="1605" w:type="dxa"/>
            <w:tcMar>
              <w:top w:w="100" w:type="dxa"/>
              <w:left w:w="100" w:type="dxa"/>
              <w:bottom w:w="100" w:type="dxa"/>
              <w:right w:w="100" w:type="dxa"/>
            </w:tcMar>
          </w:tcPr>
          <w:p w14:paraId="29353778"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99DC318"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4525B04"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60</w:t>
            </w:r>
          </w:p>
        </w:tc>
      </w:tr>
      <w:tr w:rsidR="00B45782" w:rsidRPr="001918DF" w14:paraId="389513AE" w14:textId="77777777">
        <w:trPr>
          <w:trHeight w:val="420"/>
        </w:trPr>
        <w:tc>
          <w:tcPr>
            <w:tcW w:w="2880" w:type="dxa"/>
            <w:tcMar>
              <w:top w:w="100" w:type="dxa"/>
              <w:left w:w="100" w:type="dxa"/>
              <w:bottom w:w="100" w:type="dxa"/>
              <w:right w:w="100" w:type="dxa"/>
            </w:tcMar>
          </w:tcPr>
          <w:p w14:paraId="358641AD"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Частка школярів старших класів, які вважають важливим вивчення та знання історії України</w:t>
            </w:r>
          </w:p>
        </w:tc>
        <w:tc>
          <w:tcPr>
            <w:tcW w:w="1425" w:type="dxa"/>
            <w:tcMar>
              <w:top w:w="100" w:type="dxa"/>
              <w:left w:w="100" w:type="dxa"/>
              <w:bottom w:w="100" w:type="dxa"/>
              <w:right w:w="100" w:type="dxa"/>
            </w:tcMar>
          </w:tcPr>
          <w:p w14:paraId="7A9262A2"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5CDEEA6B"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6ED3F797"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54CE4B33"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78</w:t>
            </w:r>
          </w:p>
        </w:tc>
        <w:tc>
          <w:tcPr>
            <w:tcW w:w="1560" w:type="dxa"/>
            <w:tcMar>
              <w:top w:w="100" w:type="dxa"/>
              <w:left w:w="100" w:type="dxa"/>
              <w:bottom w:w="100" w:type="dxa"/>
              <w:right w:w="100" w:type="dxa"/>
            </w:tcMar>
          </w:tcPr>
          <w:p w14:paraId="0927BA5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542595FE"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85</w:t>
            </w:r>
          </w:p>
        </w:tc>
        <w:tc>
          <w:tcPr>
            <w:tcW w:w="1605" w:type="dxa"/>
            <w:tcMar>
              <w:top w:w="100" w:type="dxa"/>
              <w:left w:w="100" w:type="dxa"/>
              <w:bottom w:w="100" w:type="dxa"/>
              <w:right w:w="100" w:type="dxa"/>
            </w:tcMar>
          </w:tcPr>
          <w:p w14:paraId="40F8160D"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872D654"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90</w:t>
            </w:r>
          </w:p>
        </w:tc>
      </w:tr>
      <w:tr w:rsidR="00B45782" w:rsidRPr="001918DF" w14:paraId="3C73E8FA" w14:textId="77777777">
        <w:trPr>
          <w:trHeight w:val="1296"/>
        </w:trPr>
        <w:tc>
          <w:tcPr>
            <w:tcW w:w="2880" w:type="dxa"/>
            <w:tcMar>
              <w:top w:w="100" w:type="dxa"/>
              <w:left w:w="100" w:type="dxa"/>
              <w:bottom w:w="100" w:type="dxa"/>
              <w:right w:w="100" w:type="dxa"/>
            </w:tcMar>
          </w:tcPr>
          <w:p w14:paraId="4A20D8C5"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Частка школярів старших класів, для яких вивчення історії України в школі є цікавим</w:t>
            </w:r>
          </w:p>
        </w:tc>
        <w:tc>
          <w:tcPr>
            <w:tcW w:w="1425" w:type="dxa"/>
            <w:tcMar>
              <w:top w:w="100" w:type="dxa"/>
              <w:left w:w="100" w:type="dxa"/>
              <w:bottom w:w="100" w:type="dxa"/>
              <w:right w:w="100" w:type="dxa"/>
            </w:tcMar>
          </w:tcPr>
          <w:p w14:paraId="6928E03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02FB331"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20FA44A1"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C27A88F"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55</w:t>
            </w:r>
          </w:p>
        </w:tc>
        <w:tc>
          <w:tcPr>
            <w:tcW w:w="1560" w:type="dxa"/>
            <w:tcMar>
              <w:top w:w="100" w:type="dxa"/>
              <w:left w:w="100" w:type="dxa"/>
              <w:bottom w:w="100" w:type="dxa"/>
              <w:right w:w="100" w:type="dxa"/>
            </w:tcMar>
          </w:tcPr>
          <w:p w14:paraId="587A4825"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62E973E"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65</w:t>
            </w:r>
          </w:p>
        </w:tc>
        <w:tc>
          <w:tcPr>
            <w:tcW w:w="1605" w:type="dxa"/>
            <w:tcMar>
              <w:top w:w="100" w:type="dxa"/>
              <w:left w:w="100" w:type="dxa"/>
              <w:bottom w:w="100" w:type="dxa"/>
              <w:right w:w="100" w:type="dxa"/>
            </w:tcMar>
          </w:tcPr>
          <w:p w14:paraId="246D23A1"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9FCA5DE"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80</w:t>
            </w:r>
          </w:p>
        </w:tc>
      </w:tr>
      <w:tr w:rsidR="00B45782" w:rsidRPr="001918DF" w14:paraId="588EEB3C" w14:textId="77777777">
        <w:trPr>
          <w:trHeight w:val="420"/>
        </w:trPr>
        <w:tc>
          <w:tcPr>
            <w:tcW w:w="2880" w:type="dxa"/>
            <w:tcMar>
              <w:top w:w="100" w:type="dxa"/>
              <w:left w:w="100" w:type="dxa"/>
              <w:bottom w:w="100" w:type="dxa"/>
              <w:right w:w="100" w:type="dxa"/>
            </w:tcMar>
          </w:tcPr>
          <w:p w14:paraId="45BD828E"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 xml:space="preserve">Частка школярів старших класів, які беруть участь у </w:t>
            </w:r>
            <w:proofErr w:type="spellStart"/>
            <w:r w:rsidRPr="001918DF">
              <w:rPr>
                <w:rFonts w:ascii="Times New Roman" w:eastAsia="Times New Roman" w:hAnsi="Times New Roman" w:cs="Times New Roman"/>
              </w:rPr>
              <w:t>комеморативних</w:t>
            </w:r>
            <w:proofErr w:type="spellEnd"/>
            <w:r w:rsidRPr="001918DF">
              <w:rPr>
                <w:rFonts w:ascii="Times New Roman" w:eastAsia="Times New Roman" w:hAnsi="Times New Roman" w:cs="Times New Roman"/>
              </w:rPr>
              <w:t xml:space="preserve"> заходах, присвячених важливим подіям в історії України (закріплених на державному рівні)</w:t>
            </w:r>
          </w:p>
        </w:tc>
        <w:tc>
          <w:tcPr>
            <w:tcW w:w="1425" w:type="dxa"/>
            <w:tcMar>
              <w:top w:w="100" w:type="dxa"/>
              <w:left w:w="100" w:type="dxa"/>
              <w:bottom w:w="100" w:type="dxa"/>
              <w:right w:w="100" w:type="dxa"/>
            </w:tcMar>
          </w:tcPr>
          <w:p w14:paraId="12466338"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15928D2"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447FD316"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76D1C1D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8054C0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E43D343"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41</w:t>
            </w:r>
          </w:p>
        </w:tc>
        <w:tc>
          <w:tcPr>
            <w:tcW w:w="1560" w:type="dxa"/>
            <w:tcMar>
              <w:top w:w="100" w:type="dxa"/>
              <w:left w:w="100" w:type="dxa"/>
              <w:bottom w:w="100" w:type="dxa"/>
              <w:right w:w="100" w:type="dxa"/>
            </w:tcMar>
          </w:tcPr>
          <w:p w14:paraId="7B0C75D2"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810FA3E"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E5CE73A"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55</w:t>
            </w:r>
          </w:p>
        </w:tc>
        <w:tc>
          <w:tcPr>
            <w:tcW w:w="1605" w:type="dxa"/>
            <w:tcMar>
              <w:top w:w="100" w:type="dxa"/>
              <w:left w:w="100" w:type="dxa"/>
              <w:bottom w:w="100" w:type="dxa"/>
              <w:right w:w="100" w:type="dxa"/>
            </w:tcMar>
          </w:tcPr>
          <w:p w14:paraId="3D1F7995"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B8816FA"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EE66A76"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70</w:t>
            </w:r>
          </w:p>
        </w:tc>
      </w:tr>
      <w:tr w:rsidR="00B45782" w:rsidRPr="001918DF" w14:paraId="6F9E6C0C" w14:textId="77777777">
        <w:trPr>
          <w:trHeight w:val="420"/>
        </w:trPr>
        <w:tc>
          <w:tcPr>
            <w:tcW w:w="2880" w:type="dxa"/>
            <w:tcMar>
              <w:top w:w="100" w:type="dxa"/>
              <w:left w:w="100" w:type="dxa"/>
              <w:bottom w:w="100" w:type="dxa"/>
              <w:right w:w="100" w:type="dxa"/>
            </w:tcMar>
          </w:tcPr>
          <w:p w14:paraId="7DE349BD"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 xml:space="preserve">Кількість українських історичних музеїв, які </w:t>
            </w:r>
            <w:proofErr w:type="spellStart"/>
            <w:r w:rsidRPr="001918DF">
              <w:rPr>
                <w:rFonts w:ascii="Times New Roman" w:eastAsia="Times New Roman" w:hAnsi="Times New Roman" w:cs="Times New Roman"/>
              </w:rPr>
              <w:t>імплементували</w:t>
            </w:r>
            <w:proofErr w:type="spellEnd"/>
            <w:r w:rsidRPr="001918DF">
              <w:rPr>
                <w:rFonts w:ascii="Times New Roman" w:eastAsia="Times New Roman" w:hAnsi="Times New Roman" w:cs="Times New Roman"/>
              </w:rPr>
              <w:t xml:space="preserve"> в музейний простір сучасні технології (в </w:t>
            </w:r>
            <w:proofErr w:type="spellStart"/>
            <w:r w:rsidRPr="001918DF">
              <w:rPr>
                <w:rFonts w:ascii="Times New Roman" w:eastAsia="Times New Roman" w:hAnsi="Times New Roman" w:cs="Times New Roman"/>
              </w:rPr>
              <w:t>т.ч</w:t>
            </w:r>
            <w:proofErr w:type="spellEnd"/>
            <w:r w:rsidRPr="001918DF">
              <w:rPr>
                <w:rFonts w:ascii="Times New Roman" w:eastAsia="Times New Roman" w:hAnsi="Times New Roman" w:cs="Times New Roman"/>
              </w:rPr>
              <w:t xml:space="preserve">. </w:t>
            </w:r>
            <w:proofErr w:type="spellStart"/>
            <w:r w:rsidRPr="001918DF">
              <w:rPr>
                <w:rFonts w:ascii="Times New Roman" w:eastAsia="Times New Roman" w:hAnsi="Times New Roman" w:cs="Times New Roman"/>
              </w:rPr>
              <w:t>імерсивні</w:t>
            </w:r>
            <w:proofErr w:type="spellEnd"/>
            <w:r w:rsidRPr="001918DF">
              <w:rPr>
                <w:rFonts w:ascii="Times New Roman" w:eastAsia="Times New Roman" w:hAnsi="Times New Roman" w:cs="Times New Roman"/>
              </w:rPr>
              <w:t>)</w:t>
            </w:r>
          </w:p>
        </w:tc>
        <w:tc>
          <w:tcPr>
            <w:tcW w:w="1425" w:type="dxa"/>
            <w:tcMar>
              <w:top w:w="100" w:type="dxa"/>
              <w:left w:w="100" w:type="dxa"/>
              <w:bottom w:w="100" w:type="dxa"/>
              <w:right w:w="100" w:type="dxa"/>
            </w:tcMar>
          </w:tcPr>
          <w:p w14:paraId="1390DBE9"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751440D"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43AC685C"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к-сть</w:t>
            </w:r>
          </w:p>
        </w:tc>
        <w:tc>
          <w:tcPr>
            <w:tcW w:w="1530" w:type="dxa"/>
            <w:tcMar>
              <w:top w:w="100" w:type="dxa"/>
              <w:left w:w="100" w:type="dxa"/>
              <w:bottom w:w="100" w:type="dxa"/>
              <w:right w:w="100" w:type="dxa"/>
            </w:tcMar>
          </w:tcPr>
          <w:p w14:paraId="482C6FC2"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BC8334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A630CEA"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60" w:type="dxa"/>
            <w:tcMar>
              <w:top w:w="100" w:type="dxa"/>
              <w:left w:w="100" w:type="dxa"/>
              <w:bottom w:w="100" w:type="dxa"/>
              <w:right w:w="100" w:type="dxa"/>
            </w:tcMar>
          </w:tcPr>
          <w:p w14:paraId="44F3782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4B552F7B"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E0B6E2F"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5</w:t>
            </w:r>
          </w:p>
        </w:tc>
        <w:tc>
          <w:tcPr>
            <w:tcW w:w="1605" w:type="dxa"/>
            <w:tcMar>
              <w:top w:w="100" w:type="dxa"/>
              <w:left w:w="100" w:type="dxa"/>
              <w:bottom w:w="100" w:type="dxa"/>
              <w:right w:w="100" w:type="dxa"/>
            </w:tcMar>
          </w:tcPr>
          <w:p w14:paraId="378EB52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8C855DB"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892B7B5"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10</w:t>
            </w:r>
          </w:p>
        </w:tc>
      </w:tr>
      <w:tr w:rsidR="00B45782" w:rsidRPr="001918DF" w14:paraId="45927306" w14:textId="77777777">
        <w:trPr>
          <w:trHeight w:val="420"/>
        </w:trPr>
        <w:tc>
          <w:tcPr>
            <w:tcW w:w="2880" w:type="dxa"/>
            <w:tcMar>
              <w:top w:w="100" w:type="dxa"/>
              <w:left w:w="100" w:type="dxa"/>
              <w:bottom w:w="100" w:type="dxa"/>
              <w:right w:w="100" w:type="dxa"/>
            </w:tcMar>
          </w:tcPr>
          <w:p w14:paraId="2BA40BA3"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Частка поховань вояків українських військових підрозділів, а також інших цінних просторових об’єктів української національної пам’яті, які мають балансоутримувача</w:t>
            </w:r>
          </w:p>
        </w:tc>
        <w:tc>
          <w:tcPr>
            <w:tcW w:w="1425" w:type="dxa"/>
            <w:tcMar>
              <w:top w:w="100" w:type="dxa"/>
              <w:left w:w="100" w:type="dxa"/>
              <w:bottom w:w="100" w:type="dxa"/>
              <w:right w:w="100" w:type="dxa"/>
            </w:tcMar>
          </w:tcPr>
          <w:p w14:paraId="4F5F28AE"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0A88B75"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CFABEBA"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2A73BA64"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4C2597B"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EEFA4A5"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60" w:type="dxa"/>
            <w:tcMar>
              <w:top w:w="100" w:type="dxa"/>
              <w:left w:w="100" w:type="dxa"/>
              <w:bottom w:w="100" w:type="dxa"/>
              <w:right w:w="100" w:type="dxa"/>
            </w:tcMar>
          </w:tcPr>
          <w:p w14:paraId="6A8C031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85E74B3"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AAFC27A"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100</w:t>
            </w:r>
          </w:p>
        </w:tc>
        <w:tc>
          <w:tcPr>
            <w:tcW w:w="1605" w:type="dxa"/>
            <w:tcMar>
              <w:top w:w="100" w:type="dxa"/>
              <w:left w:w="100" w:type="dxa"/>
              <w:bottom w:w="100" w:type="dxa"/>
              <w:right w:w="100" w:type="dxa"/>
            </w:tcMar>
          </w:tcPr>
          <w:p w14:paraId="43C4BF27"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DE60652"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C8D58BF"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100</w:t>
            </w:r>
          </w:p>
        </w:tc>
      </w:tr>
      <w:tr w:rsidR="00B45782" w:rsidRPr="001918DF" w14:paraId="48F8D954" w14:textId="77777777">
        <w:trPr>
          <w:trHeight w:val="420"/>
        </w:trPr>
        <w:tc>
          <w:tcPr>
            <w:tcW w:w="2880" w:type="dxa"/>
            <w:tcMar>
              <w:top w:w="100" w:type="dxa"/>
              <w:left w:w="100" w:type="dxa"/>
              <w:bottom w:w="100" w:type="dxa"/>
              <w:right w:w="100" w:type="dxa"/>
            </w:tcMar>
          </w:tcPr>
          <w:p w14:paraId="1E538CA4"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 xml:space="preserve">Кількість громад, які у своєму публічному просторі мають меморіальні об’єкти, присвячені Першим і Другим визвольним </w:t>
            </w:r>
            <w:r w:rsidRPr="001918DF">
              <w:rPr>
                <w:rFonts w:ascii="Times New Roman" w:eastAsia="Times New Roman" w:hAnsi="Times New Roman" w:cs="Times New Roman"/>
              </w:rPr>
              <w:lastRenderedPageBreak/>
              <w:t>змаганням</w:t>
            </w:r>
          </w:p>
        </w:tc>
        <w:tc>
          <w:tcPr>
            <w:tcW w:w="1425" w:type="dxa"/>
            <w:tcMar>
              <w:top w:w="100" w:type="dxa"/>
              <w:left w:w="100" w:type="dxa"/>
              <w:bottom w:w="100" w:type="dxa"/>
              <w:right w:w="100" w:type="dxa"/>
            </w:tcMar>
          </w:tcPr>
          <w:p w14:paraId="064732CB"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4744699"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BC545E8"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4A17A587"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8361A7E"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EA2FD36"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60" w:type="dxa"/>
            <w:tcMar>
              <w:top w:w="100" w:type="dxa"/>
              <w:left w:w="100" w:type="dxa"/>
              <w:bottom w:w="100" w:type="dxa"/>
              <w:right w:w="100" w:type="dxa"/>
            </w:tcMar>
          </w:tcPr>
          <w:p w14:paraId="6DD8C54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01410C7"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CD464C2"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605" w:type="dxa"/>
            <w:tcMar>
              <w:top w:w="100" w:type="dxa"/>
              <w:left w:w="100" w:type="dxa"/>
              <w:bottom w:w="100" w:type="dxa"/>
              <w:right w:w="100" w:type="dxa"/>
            </w:tcMar>
          </w:tcPr>
          <w:p w14:paraId="4B2A1E5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9DC0FA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A5278FF"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100</w:t>
            </w:r>
          </w:p>
        </w:tc>
      </w:tr>
      <w:tr w:rsidR="00B45782" w:rsidRPr="001918DF" w14:paraId="7F746EDB" w14:textId="77777777">
        <w:trPr>
          <w:trHeight w:val="420"/>
        </w:trPr>
        <w:tc>
          <w:tcPr>
            <w:tcW w:w="2880" w:type="dxa"/>
            <w:tcMar>
              <w:top w:w="100" w:type="dxa"/>
              <w:left w:w="100" w:type="dxa"/>
              <w:bottom w:w="100" w:type="dxa"/>
              <w:right w:w="100" w:type="dxa"/>
            </w:tcMar>
          </w:tcPr>
          <w:p w14:paraId="0DB64DC0"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Кількість нових інформаційних таблиць, встановлених на честь знакових українських постатей та подій української історії (частка від загалом запланованих відповідно до проведеної інвентаризації місць пам’яті)</w:t>
            </w:r>
          </w:p>
        </w:tc>
        <w:tc>
          <w:tcPr>
            <w:tcW w:w="1425" w:type="dxa"/>
            <w:tcMar>
              <w:top w:w="100" w:type="dxa"/>
              <w:left w:w="100" w:type="dxa"/>
              <w:bottom w:w="100" w:type="dxa"/>
              <w:right w:w="100" w:type="dxa"/>
            </w:tcMar>
          </w:tcPr>
          <w:p w14:paraId="25D1773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FD88413"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604FC516"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6F48C451"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tc>
        <w:tc>
          <w:tcPr>
            <w:tcW w:w="1560" w:type="dxa"/>
            <w:tcMar>
              <w:top w:w="100" w:type="dxa"/>
              <w:left w:w="100" w:type="dxa"/>
              <w:bottom w:w="100" w:type="dxa"/>
              <w:right w:w="100" w:type="dxa"/>
            </w:tcMar>
          </w:tcPr>
          <w:p w14:paraId="55A043C5"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054CF9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50AC5A00"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40</w:t>
            </w:r>
          </w:p>
        </w:tc>
        <w:tc>
          <w:tcPr>
            <w:tcW w:w="1605" w:type="dxa"/>
            <w:tcMar>
              <w:top w:w="100" w:type="dxa"/>
              <w:left w:w="100" w:type="dxa"/>
              <w:bottom w:w="100" w:type="dxa"/>
              <w:right w:w="100" w:type="dxa"/>
            </w:tcMar>
          </w:tcPr>
          <w:p w14:paraId="7F0587CA"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12375E2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7123A4C1"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70</w:t>
            </w:r>
          </w:p>
        </w:tc>
      </w:tr>
      <w:tr w:rsidR="00B45782" w:rsidRPr="001918DF" w14:paraId="382871FA" w14:textId="77777777">
        <w:trPr>
          <w:trHeight w:val="420"/>
        </w:trPr>
        <w:tc>
          <w:tcPr>
            <w:tcW w:w="2880" w:type="dxa"/>
            <w:tcMar>
              <w:top w:w="100" w:type="dxa"/>
              <w:left w:w="100" w:type="dxa"/>
              <w:bottom w:w="100" w:type="dxa"/>
              <w:right w:w="100" w:type="dxa"/>
            </w:tcMar>
          </w:tcPr>
          <w:p w14:paraId="30CDB362"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Наповнення інтерактивної мапи національної пам’яті на Львівщині</w:t>
            </w:r>
          </w:p>
        </w:tc>
        <w:tc>
          <w:tcPr>
            <w:tcW w:w="1425" w:type="dxa"/>
            <w:tcMar>
              <w:top w:w="100" w:type="dxa"/>
              <w:left w:w="100" w:type="dxa"/>
              <w:bottom w:w="100" w:type="dxa"/>
              <w:right w:w="100" w:type="dxa"/>
            </w:tcMar>
          </w:tcPr>
          <w:p w14:paraId="5E6778C3"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4290B997"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w:t>
            </w:r>
          </w:p>
        </w:tc>
        <w:tc>
          <w:tcPr>
            <w:tcW w:w="1530" w:type="dxa"/>
            <w:tcMar>
              <w:top w:w="100" w:type="dxa"/>
              <w:left w:w="100" w:type="dxa"/>
              <w:bottom w:w="100" w:type="dxa"/>
              <w:right w:w="100" w:type="dxa"/>
            </w:tcMar>
          </w:tcPr>
          <w:p w14:paraId="452CAD26"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tc>
        <w:tc>
          <w:tcPr>
            <w:tcW w:w="1560" w:type="dxa"/>
            <w:tcMar>
              <w:top w:w="100" w:type="dxa"/>
              <w:left w:w="100" w:type="dxa"/>
              <w:bottom w:w="100" w:type="dxa"/>
              <w:right w:w="100" w:type="dxa"/>
            </w:tcMar>
          </w:tcPr>
          <w:p w14:paraId="5DFB55BB"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E14D95A"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60</w:t>
            </w:r>
          </w:p>
        </w:tc>
        <w:tc>
          <w:tcPr>
            <w:tcW w:w="1605" w:type="dxa"/>
            <w:tcMar>
              <w:top w:w="100" w:type="dxa"/>
              <w:left w:w="100" w:type="dxa"/>
              <w:bottom w:w="100" w:type="dxa"/>
              <w:right w:w="100" w:type="dxa"/>
            </w:tcMar>
          </w:tcPr>
          <w:p w14:paraId="50E3132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3263C279"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100</w:t>
            </w:r>
          </w:p>
        </w:tc>
      </w:tr>
      <w:tr w:rsidR="00B45782" w14:paraId="5CD3F39D" w14:textId="77777777">
        <w:trPr>
          <w:trHeight w:val="420"/>
        </w:trPr>
        <w:tc>
          <w:tcPr>
            <w:tcW w:w="2880" w:type="dxa"/>
            <w:tcMar>
              <w:top w:w="100" w:type="dxa"/>
              <w:left w:w="100" w:type="dxa"/>
              <w:bottom w:w="100" w:type="dxa"/>
              <w:right w:w="100" w:type="dxa"/>
            </w:tcMar>
          </w:tcPr>
          <w:p w14:paraId="02A94B62" w14:textId="77777777" w:rsidR="00B45782" w:rsidRPr="001918DF" w:rsidRDefault="00000000">
            <w:pPr>
              <w:widowControl w:val="0"/>
              <w:spacing w:line="240" w:lineRule="auto"/>
              <w:rPr>
                <w:rFonts w:ascii="Times New Roman" w:eastAsia="Times New Roman" w:hAnsi="Times New Roman" w:cs="Times New Roman"/>
              </w:rPr>
            </w:pPr>
            <w:r w:rsidRPr="001918DF">
              <w:rPr>
                <w:rFonts w:ascii="Times New Roman" w:eastAsia="Times New Roman" w:hAnsi="Times New Roman" w:cs="Times New Roman"/>
              </w:rPr>
              <w:t xml:space="preserve">Мінімальна кількість проведених просвітницьких заходів (лекцій, семінарів, тощо) для представників громад, відповідальних за формування просторового середовища національної пам’яті </w:t>
            </w:r>
          </w:p>
        </w:tc>
        <w:tc>
          <w:tcPr>
            <w:tcW w:w="1425" w:type="dxa"/>
            <w:tcMar>
              <w:top w:w="100" w:type="dxa"/>
              <w:left w:w="100" w:type="dxa"/>
              <w:bottom w:w="100" w:type="dxa"/>
              <w:right w:w="100" w:type="dxa"/>
            </w:tcMar>
          </w:tcPr>
          <w:p w14:paraId="33BD8D9F"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9EEEE4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2E36BD6E"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к-сть</w:t>
            </w:r>
          </w:p>
        </w:tc>
        <w:tc>
          <w:tcPr>
            <w:tcW w:w="1530" w:type="dxa"/>
            <w:tcMar>
              <w:top w:w="100" w:type="dxa"/>
              <w:left w:w="100" w:type="dxa"/>
              <w:bottom w:w="100" w:type="dxa"/>
              <w:right w:w="100" w:type="dxa"/>
            </w:tcMar>
          </w:tcPr>
          <w:p w14:paraId="050DF6F0"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3C6FDBA"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p w14:paraId="04008651" w14:textId="77777777" w:rsidR="00B45782" w:rsidRPr="001918DF" w:rsidRDefault="00B45782">
            <w:pPr>
              <w:widowControl w:val="0"/>
              <w:pBdr>
                <w:top w:val="nil"/>
                <w:left w:val="nil"/>
                <w:bottom w:val="nil"/>
                <w:right w:val="nil"/>
                <w:between w:val="nil"/>
              </w:pBdr>
              <w:spacing w:line="240" w:lineRule="auto"/>
              <w:jc w:val="center"/>
              <w:rPr>
                <w:rFonts w:ascii="Times New Roman" w:eastAsia="Times New Roman" w:hAnsi="Times New Roman" w:cs="Times New Roman"/>
              </w:rPr>
            </w:pPr>
          </w:p>
        </w:tc>
        <w:tc>
          <w:tcPr>
            <w:tcW w:w="1560" w:type="dxa"/>
            <w:tcMar>
              <w:top w:w="100" w:type="dxa"/>
              <w:left w:w="100" w:type="dxa"/>
              <w:bottom w:w="100" w:type="dxa"/>
              <w:right w:w="100" w:type="dxa"/>
            </w:tcMar>
          </w:tcPr>
          <w:p w14:paraId="232D7851" w14:textId="77777777" w:rsidR="00B45782" w:rsidRPr="001918DF"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20</w:t>
            </w:r>
          </w:p>
        </w:tc>
        <w:tc>
          <w:tcPr>
            <w:tcW w:w="1605" w:type="dxa"/>
            <w:tcMar>
              <w:top w:w="100" w:type="dxa"/>
              <w:left w:w="100" w:type="dxa"/>
              <w:bottom w:w="100" w:type="dxa"/>
              <w:right w:w="100" w:type="dxa"/>
            </w:tcMar>
          </w:tcPr>
          <w:p w14:paraId="226D7952" w14:textId="77777777" w:rsidR="00B45782" w:rsidRDefault="00000000">
            <w:pPr>
              <w:widowControl w:val="0"/>
              <w:pBdr>
                <w:top w:val="nil"/>
                <w:left w:val="nil"/>
                <w:bottom w:val="nil"/>
                <w:right w:val="nil"/>
                <w:between w:val="nil"/>
              </w:pBdr>
              <w:spacing w:line="240" w:lineRule="auto"/>
              <w:jc w:val="center"/>
              <w:rPr>
                <w:rFonts w:ascii="Times New Roman" w:eastAsia="Times New Roman" w:hAnsi="Times New Roman" w:cs="Times New Roman"/>
              </w:rPr>
            </w:pPr>
            <w:r w:rsidRPr="001918DF">
              <w:rPr>
                <w:rFonts w:ascii="Times New Roman" w:eastAsia="Times New Roman" w:hAnsi="Times New Roman" w:cs="Times New Roman"/>
              </w:rPr>
              <w:t>30</w:t>
            </w:r>
          </w:p>
        </w:tc>
      </w:tr>
    </w:tbl>
    <w:p w14:paraId="4A35AA0C" w14:textId="77777777" w:rsidR="00B45782" w:rsidRDefault="00B45782">
      <w:pPr>
        <w:ind w:firstLine="566"/>
        <w:jc w:val="both"/>
        <w:rPr>
          <w:rFonts w:ascii="Times New Roman" w:eastAsia="Times New Roman" w:hAnsi="Times New Roman" w:cs="Times New Roman"/>
        </w:rPr>
      </w:pPr>
    </w:p>
    <w:sectPr w:rsidR="00B45782">
      <w:headerReference w:type="default" r:id="rId14"/>
      <w:headerReference w:type="first" r:id="rId15"/>
      <w:footerReference w:type="first" r:id="rId16"/>
      <w:pgSz w:w="11909" w:h="16834"/>
      <w:pgMar w:top="1134" w:right="567" w:bottom="1134" w:left="1701"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6FA1CF" w14:textId="77777777" w:rsidR="00A01BFB" w:rsidRDefault="00A01BFB">
      <w:pPr>
        <w:spacing w:line="240" w:lineRule="auto"/>
      </w:pPr>
      <w:r>
        <w:separator/>
      </w:r>
    </w:p>
  </w:endnote>
  <w:endnote w:type="continuationSeparator" w:id="0">
    <w:p w14:paraId="088392D5" w14:textId="77777777" w:rsidR="00A01BFB" w:rsidRDefault="00A01BF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C3F13240-603F-4813-93E2-BF3EE74DCF41}"/>
  </w:font>
  <w:font w:name="Cambria">
    <w:panose1 w:val="02040503050406030204"/>
    <w:charset w:val="CC"/>
    <w:family w:val="roman"/>
    <w:pitch w:val="variable"/>
    <w:sig w:usb0="E00006FF" w:usb1="420024FF" w:usb2="02000000" w:usb3="00000000" w:csb0="0000019F" w:csb1="00000000"/>
    <w:embedRegular r:id="rId2" w:fontKey="{D10F264F-9B15-4ED6-BEFA-BCB7BEC62DF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FEEB70" w14:textId="77777777" w:rsidR="00B45782" w:rsidRDefault="00B4578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7617D8B" w14:textId="77777777" w:rsidR="00A01BFB" w:rsidRDefault="00A01BFB">
      <w:pPr>
        <w:spacing w:line="240" w:lineRule="auto"/>
      </w:pPr>
      <w:r>
        <w:separator/>
      </w:r>
    </w:p>
  </w:footnote>
  <w:footnote w:type="continuationSeparator" w:id="0">
    <w:p w14:paraId="09A5A1F7" w14:textId="77777777" w:rsidR="00A01BFB" w:rsidRDefault="00A01BFB">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A449DA" w14:textId="77777777" w:rsidR="00B45782" w:rsidRDefault="00000000">
    <w:pPr>
      <w:pBdr>
        <w:top w:val="nil"/>
        <w:left w:val="nil"/>
        <w:bottom w:val="nil"/>
        <w:right w:val="nil"/>
        <w:between w:val="nil"/>
      </w:pBdr>
      <w:tabs>
        <w:tab w:val="center" w:pos="4677"/>
        <w:tab w:val="right" w:pos="9355"/>
      </w:tabs>
      <w:spacing w:line="240" w:lineRule="auto"/>
      <w:jc w:val="center"/>
      <w:rPr>
        <w:color w:val="000000"/>
      </w:rPr>
    </w:pPr>
    <w:r>
      <w:rPr>
        <w:color w:val="000000"/>
      </w:rPr>
      <w:fldChar w:fldCharType="begin"/>
    </w:r>
    <w:r>
      <w:rPr>
        <w:color w:val="000000"/>
      </w:rPr>
      <w:instrText>PAGE</w:instrText>
    </w:r>
    <w:r>
      <w:rPr>
        <w:color w:val="000000"/>
      </w:rPr>
      <w:fldChar w:fldCharType="separate"/>
    </w:r>
    <w:r w:rsidR="00A0654C">
      <w:rPr>
        <w:noProof/>
        <w:color w:val="000000"/>
      </w:rPr>
      <w:t>2</w:t>
    </w:r>
    <w:r>
      <w:rPr>
        <w:color w:val="000000"/>
      </w:rPr>
      <w:fldChar w:fldCharType="end"/>
    </w:r>
  </w:p>
  <w:p w14:paraId="17B2344C" w14:textId="77777777" w:rsidR="00B45782" w:rsidRDefault="00B4578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E23D24" w14:textId="77777777" w:rsidR="00B45782" w:rsidRDefault="00B4578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0E3543"/>
    <w:multiLevelType w:val="multilevel"/>
    <w:tmpl w:val="FD7E5A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94A0249"/>
    <w:multiLevelType w:val="multilevel"/>
    <w:tmpl w:val="BF42BC3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15:restartNumberingAfterBreak="0">
    <w:nsid w:val="0EE773EF"/>
    <w:multiLevelType w:val="multilevel"/>
    <w:tmpl w:val="F49475A8"/>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 w15:restartNumberingAfterBreak="0">
    <w:nsid w:val="0EEE790D"/>
    <w:multiLevelType w:val="multilevel"/>
    <w:tmpl w:val="4ECA26E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 w15:restartNumberingAfterBreak="0">
    <w:nsid w:val="0F8800E7"/>
    <w:multiLevelType w:val="multilevel"/>
    <w:tmpl w:val="84FC3B7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5" w15:restartNumberingAfterBreak="0">
    <w:nsid w:val="16AC0206"/>
    <w:multiLevelType w:val="multilevel"/>
    <w:tmpl w:val="C1207E46"/>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6" w15:restartNumberingAfterBreak="0">
    <w:nsid w:val="1B640FD3"/>
    <w:multiLevelType w:val="multilevel"/>
    <w:tmpl w:val="750AA48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15:restartNumberingAfterBreak="0">
    <w:nsid w:val="1DF32D0E"/>
    <w:multiLevelType w:val="multilevel"/>
    <w:tmpl w:val="7E0C2D4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8" w15:restartNumberingAfterBreak="0">
    <w:nsid w:val="1ED33253"/>
    <w:multiLevelType w:val="multilevel"/>
    <w:tmpl w:val="895272BE"/>
    <w:lvl w:ilvl="0">
      <w:start w:val="1"/>
      <w:numFmt w:val="bullet"/>
      <w:lvlText w:val="-"/>
      <w:lvlJc w:val="left"/>
      <w:pPr>
        <w:ind w:left="2204"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9" w15:restartNumberingAfterBreak="0">
    <w:nsid w:val="1EE26CBE"/>
    <w:multiLevelType w:val="multilevel"/>
    <w:tmpl w:val="E2A20A6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15:restartNumberingAfterBreak="0">
    <w:nsid w:val="20AD3B0D"/>
    <w:multiLevelType w:val="multilevel"/>
    <w:tmpl w:val="1F869D64"/>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1" w15:restartNumberingAfterBreak="0">
    <w:nsid w:val="21515648"/>
    <w:multiLevelType w:val="multilevel"/>
    <w:tmpl w:val="8BB6403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2" w15:restartNumberingAfterBreak="0">
    <w:nsid w:val="256976BF"/>
    <w:multiLevelType w:val="multilevel"/>
    <w:tmpl w:val="82207C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8AA3E44"/>
    <w:multiLevelType w:val="multilevel"/>
    <w:tmpl w:val="0E983DD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14" w15:restartNumberingAfterBreak="0">
    <w:nsid w:val="2A692DAF"/>
    <w:multiLevelType w:val="multilevel"/>
    <w:tmpl w:val="98A8F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1245F85"/>
    <w:multiLevelType w:val="multilevel"/>
    <w:tmpl w:val="751E99A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6" w15:restartNumberingAfterBreak="0">
    <w:nsid w:val="31960714"/>
    <w:multiLevelType w:val="multilevel"/>
    <w:tmpl w:val="7AB28EB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7" w15:restartNumberingAfterBreak="0">
    <w:nsid w:val="36866C68"/>
    <w:multiLevelType w:val="multilevel"/>
    <w:tmpl w:val="2564B05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8" w15:restartNumberingAfterBreak="0">
    <w:nsid w:val="3EDB174D"/>
    <w:multiLevelType w:val="multilevel"/>
    <w:tmpl w:val="2A4630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430564FF"/>
    <w:multiLevelType w:val="multilevel"/>
    <w:tmpl w:val="C1AA1B6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0" w15:restartNumberingAfterBreak="0">
    <w:nsid w:val="431C563B"/>
    <w:multiLevelType w:val="multilevel"/>
    <w:tmpl w:val="D8CA5B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1" w15:restartNumberingAfterBreak="0">
    <w:nsid w:val="4385046C"/>
    <w:multiLevelType w:val="multilevel"/>
    <w:tmpl w:val="C218CE1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2" w15:restartNumberingAfterBreak="0">
    <w:nsid w:val="46BB390E"/>
    <w:multiLevelType w:val="multilevel"/>
    <w:tmpl w:val="FBC2045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3" w15:restartNumberingAfterBreak="0">
    <w:nsid w:val="46D10204"/>
    <w:multiLevelType w:val="multilevel"/>
    <w:tmpl w:val="E6CE197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4" w15:restartNumberingAfterBreak="0">
    <w:nsid w:val="473341AB"/>
    <w:multiLevelType w:val="multilevel"/>
    <w:tmpl w:val="12909CA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5" w15:restartNumberingAfterBreak="0">
    <w:nsid w:val="47BC27E0"/>
    <w:multiLevelType w:val="multilevel"/>
    <w:tmpl w:val="EDF217F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6" w15:restartNumberingAfterBreak="0">
    <w:nsid w:val="4E652B4C"/>
    <w:multiLevelType w:val="multilevel"/>
    <w:tmpl w:val="6DE6915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7" w15:restartNumberingAfterBreak="0">
    <w:nsid w:val="5774578D"/>
    <w:multiLevelType w:val="multilevel"/>
    <w:tmpl w:val="FEEEB2F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8" w15:restartNumberingAfterBreak="0">
    <w:nsid w:val="5E442CF2"/>
    <w:multiLevelType w:val="multilevel"/>
    <w:tmpl w:val="F84AF3E6"/>
    <w:lvl w:ilvl="0">
      <w:start w:val="1"/>
      <w:numFmt w:val="bullet"/>
      <w:lvlText w:val="-"/>
      <w:lvlJc w:val="left"/>
      <w:pPr>
        <w:ind w:left="2487"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15:restartNumberingAfterBreak="0">
    <w:nsid w:val="642065AF"/>
    <w:multiLevelType w:val="multilevel"/>
    <w:tmpl w:val="4A308232"/>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0" w15:restartNumberingAfterBreak="0">
    <w:nsid w:val="67A85C0D"/>
    <w:multiLevelType w:val="multilevel"/>
    <w:tmpl w:val="61625E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68ED11C9"/>
    <w:multiLevelType w:val="multilevel"/>
    <w:tmpl w:val="EFD67A0A"/>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2" w15:restartNumberingAfterBreak="0">
    <w:nsid w:val="6902454C"/>
    <w:multiLevelType w:val="multilevel"/>
    <w:tmpl w:val="555ACB1C"/>
    <w:lvl w:ilvl="0">
      <w:start w:val="1"/>
      <w:numFmt w:val="bullet"/>
      <w:lvlText w:val="-"/>
      <w:lvlJc w:val="left"/>
      <w:pPr>
        <w:ind w:left="2912" w:hanging="360"/>
      </w:pPr>
      <w:rPr>
        <w:u w:val="none"/>
      </w:rPr>
    </w:lvl>
    <w:lvl w:ilvl="1">
      <w:start w:val="1"/>
      <w:numFmt w:val="bullet"/>
      <w:lvlText w:val="-"/>
      <w:lvlJc w:val="left"/>
      <w:pPr>
        <w:ind w:left="2640" w:hanging="360"/>
      </w:pPr>
      <w:rPr>
        <w:u w:val="none"/>
      </w:rPr>
    </w:lvl>
    <w:lvl w:ilvl="2">
      <w:start w:val="1"/>
      <w:numFmt w:val="bullet"/>
      <w:lvlText w:val="-"/>
      <w:lvlJc w:val="left"/>
      <w:pPr>
        <w:ind w:left="3360" w:hanging="360"/>
      </w:pPr>
      <w:rPr>
        <w:u w:val="none"/>
      </w:rPr>
    </w:lvl>
    <w:lvl w:ilvl="3">
      <w:start w:val="1"/>
      <w:numFmt w:val="bullet"/>
      <w:lvlText w:val="-"/>
      <w:lvlJc w:val="left"/>
      <w:pPr>
        <w:ind w:left="4080" w:hanging="360"/>
      </w:pPr>
      <w:rPr>
        <w:u w:val="none"/>
      </w:rPr>
    </w:lvl>
    <w:lvl w:ilvl="4">
      <w:start w:val="1"/>
      <w:numFmt w:val="bullet"/>
      <w:lvlText w:val="-"/>
      <w:lvlJc w:val="left"/>
      <w:pPr>
        <w:ind w:left="4800" w:hanging="360"/>
      </w:pPr>
      <w:rPr>
        <w:u w:val="none"/>
      </w:rPr>
    </w:lvl>
    <w:lvl w:ilvl="5">
      <w:start w:val="1"/>
      <w:numFmt w:val="bullet"/>
      <w:lvlText w:val="-"/>
      <w:lvlJc w:val="left"/>
      <w:pPr>
        <w:ind w:left="5520" w:hanging="360"/>
      </w:pPr>
      <w:rPr>
        <w:u w:val="none"/>
      </w:rPr>
    </w:lvl>
    <w:lvl w:ilvl="6">
      <w:start w:val="1"/>
      <w:numFmt w:val="bullet"/>
      <w:lvlText w:val="-"/>
      <w:lvlJc w:val="left"/>
      <w:pPr>
        <w:ind w:left="6240" w:hanging="360"/>
      </w:pPr>
      <w:rPr>
        <w:u w:val="none"/>
      </w:rPr>
    </w:lvl>
    <w:lvl w:ilvl="7">
      <w:start w:val="1"/>
      <w:numFmt w:val="bullet"/>
      <w:lvlText w:val="-"/>
      <w:lvlJc w:val="left"/>
      <w:pPr>
        <w:ind w:left="6960" w:hanging="360"/>
      </w:pPr>
      <w:rPr>
        <w:u w:val="none"/>
      </w:rPr>
    </w:lvl>
    <w:lvl w:ilvl="8">
      <w:start w:val="1"/>
      <w:numFmt w:val="bullet"/>
      <w:lvlText w:val="-"/>
      <w:lvlJc w:val="left"/>
      <w:pPr>
        <w:ind w:left="7680" w:hanging="360"/>
      </w:pPr>
      <w:rPr>
        <w:u w:val="none"/>
      </w:rPr>
    </w:lvl>
  </w:abstractNum>
  <w:abstractNum w:abstractNumId="33" w15:restartNumberingAfterBreak="0">
    <w:nsid w:val="6B8936E7"/>
    <w:multiLevelType w:val="multilevel"/>
    <w:tmpl w:val="17E04D00"/>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4" w15:restartNumberingAfterBreak="0">
    <w:nsid w:val="6D6B6269"/>
    <w:multiLevelType w:val="multilevel"/>
    <w:tmpl w:val="6414B4FE"/>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5" w15:restartNumberingAfterBreak="0">
    <w:nsid w:val="700E1642"/>
    <w:multiLevelType w:val="multilevel"/>
    <w:tmpl w:val="28A4773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6" w15:restartNumberingAfterBreak="0">
    <w:nsid w:val="71133BC7"/>
    <w:multiLevelType w:val="multilevel"/>
    <w:tmpl w:val="0F86F8E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7A9F0477"/>
    <w:multiLevelType w:val="multilevel"/>
    <w:tmpl w:val="D79AE29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8" w15:restartNumberingAfterBreak="0">
    <w:nsid w:val="7DC36772"/>
    <w:multiLevelType w:val="multilevel"/>
    <w:tmpl w:val="85B044DE"/>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9" w15:restartNumberingAfterBreak="0">
    <w:nsid w:val="7EA26229"/>
    <w:multiLevelType w:val="multilevel"/>
    <w:tmpl w:val="11C2A61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0" w15:restartNumberingAfterBreak="0">
    <w:nsid w:val="7ECF2125"/>
    <w:multiLevelType w:val="multilevel"/>
    <w:tmpl w:val="9B4E9FAC"/>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41" w15:restartNumberingAfterBreak="0">
    <w:nsid w:val="7FD029EA"/>
    <w:multiLevelType w:val="multilevel"/>
    <w:tmpl w:val="3CFABDF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16cid:durableId="75444371">
    <w:abstractNumId w:val="23"/>
  </w:num>
  <w:num w:numId="2" w16cid:durableId="252931232">
    <w:abstractNumId w:val="9"/>
  </w:num>
  <w:num w:numId="3" w16cid:durableId="1083911882">
    <w:abstractNumId w:val="40"/>
  </w:num>
  <w:num w:numId="4" w16cid:durableId="899363601">
    <w:abstractNumId w:val="22"/>
  </w:num>
  <w:num w:numId="5" w16cid:durableId="1147280444">
    <w:abstractNumId w:val="8"/>
  </w:num>
  <w:num w:numId="6" w16cid:durableId="801197137">
    <w:abstractNumId w:val="29"/>
  </w:num>
  <w:num w:numId="7" w16cid:durableId="946621447">
    <w:abstractNumId w:val="10"/>
  </w:num>
  <w:num w:numId="8" w16cid:durableId="2101873128">
    <w:abstractNumId w:val="6"/>
  </w:num>
  <w:num w:numId="9" w16cid:durableId="1909682141">
    <w:abstractNumId w:val="17"/>
  </w:num>
  <w:num w:numId="10" w16cid:durableId="1234850375">
    <w:abstractNumId w:val="12"/>
  </w:num>
  <w:num w:numId="11" w16cid:durableId="431708116">
    <w:abstractNumId w:val="18"/>
  </w:num>
  <w:num w:numId="12" w16cid:durableId="595598084">
    <w:abstractNumId w:val="21"/>
  </w:num>
  <w:num w:numId="13" w16cid:durableId="598609761">
    <w:abstractNumId w:val="36"/>
  </w:num>
  <w:num w:numId="14" w16cid:durableId="1062218882">
    <w:abstractNumId w:val="24"/>
  </w:num>
  <w:num w:numId="15" w16cid:durableId="2040471424">
    <w:abstractNumId w:val="41"/>
  </w:num>
  <w:num w:numId="16" w16cid:durableId="561915616">
    <w:abstractNumId w:val="5"/>
  </w:num>
  <w:num w:numId="17" w16cid:durableId="1896502140">
    <w:abstractNumId w:val="32"/>
  </w:num>
  <w:num w:numId="18" w16cid:durableId="37823356">
    <w:abstractNumId w:val="0"/>
  </w:num>
  <w:num w:numId="19" w16cid:durableId="913585399">
    <w:abstractNumId w:val="39"/>
  </w:num>
  <w:num w:numId="20" w16cid:durableId="99959652">
    <w:abstractNumId w:val="7"/>
  </w:num>
  <w:num w:numId="21" w16cid:durableId="1455716364">
    <w:abstractNumId w:val="37"/>
  </w:num>
  <w:num w:numId="22" w16cid:durableId="1278024777">
    <w:abstractNumId w:val="28"/>
  </w:num>
  <w:num w:numId="23" w16cid:durableId="309478423">
    <w:abstractNumId w:val="34"/>
  </w:num>
  <w:num w:numId="24" w16cid:durableId="187529120">
    <w:abstractNumId w:val="19"/>
  </w:num>
  <w:num w:numId="25" w16cid:durableId="288125453">
    <w:abstractNumId w:val="33"/>
  </w:num>
  <w:num w:numId="26" w16cid:durableId="409276736">
    <w:abstractNumId w:val="4"/>
  </w:num>
  <w:num w:numId="27" w16cid:durableId="2105104495">
    <w:abstractNumId w:val="15"/>
  </w:num>
  <w:num w:numId="28" w16cid:durableId="251403775">
    <w:abstractNumId w:val="31"/>
  </w:num>
  <w:num w:numId="29" w16cid:durableId="723723925">
    <w:abstractNumId w:val="16"/>
  </w:num>
  <w:num w:numId="30" w16cid:durableId="2037580565">
    <w:abstractNumId w:val="35"/>
  </w:num>
  <w:num w:numId="31" w16cid:durableId="1784618040">
    <w:abstractNumId w:val="2"/>
  </w:num>
  <w:num w:numId="32" w16cid:durableId="1389576448">
    <w:abstractNumId w:val="20"/>
  </w:num>
  <w:num w:numId="33" w16cid:durableId="276568233">
    <w:abstractNumId w:val="14"/>
  </w:num>
  <w:num w:numId="34" w16cid:durableId="948272986">
    <w:abstractNumId w:val="38"/>
  </w:num>
  <w:num w:numId="35" w16cid:durableId="105783181">
    <w:abstractNumId w:val="27"/>
  </w:num>
  <w:num w:numId="36" w16cid:durableId="1850943093">
    <w:abstractNumId w:val="11"/>
  </w:num>
  <w:num w:numId="37" w16cid:durableId="1838107783">
    <w:abstractNumId w:val="25"/>
  </w:num>
  <w:num w:numId="38" w16cid:durableId="803622232">
    <w:abstractNumId w:val="1"/>
  </w:num>
  <w:num w:numId="39" w16cid:durableId="880820137">
    <w:abstractNumId w:val="30"/>
  </w:num>
  <w:num w:numId="40" w16cid:durableId="510871452">
    <w:abstractNumId w:val="3"/>
  </w:num>
  <w:num w:numId="41" w16cid:durableId="1903908283">
    <w:abstractNumId w:val="26"/>
  </w:num>
  <w:num w:numId="42" w16cid:durableId="3454357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5782"/>
    <w:rsid w:val="00074413"/>
    <w:rsid w:val="001918DF"/>
    <w:rsid w:val="005972BA"/>
    <w:rsid w:val="00607A07"/>
    <w:rsid w:val="00816800"/>
    <w:rsid w:val="00825CC4"/>
    <w:rsid w:val="00831432"/>
    <w:rsid w:val="008820CC"/>
    <w:rsid w:val="00924821"/>
    <w:rsid w:val="00A01BFB"/>
    <w:rsid w:val="00A0654C"/>
    <w:rsid w:val="00B17C80"/>
    <w:rsid w:val="00B45782"/>
    <w:rsid w:val="00B511F9"/>
    <w:rsid w:val="00B55F64"/>
    <w:rsid w:val="00EC1C50"/>
    <w:rsid w:val="00EE25C2"/>
    <w:rsid w:val="00F61EE0"/>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F6765B"/>
  <w15:docId w15:val="{413AB88F-CE44-41AF-B0E2-6423CD615D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uk" w:eastAsia="uk-UA"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TotalTime>
  <Pages>31</Pages>
  <Words>46050</Words>
  <Characters>26250</Characters>
  <Application>Microsoft Office Word</Application>
  <DocSecurity>0</DocSecurity>
  <Lines>218</Lines>
  <Paragraphs>144</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72156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10</cp:revision>
  <cp:lastPrinted>2026-01-05T09:14:00Z</cp:lastPrinted>
  <dcterms:created xsi:type="dcterms:W3CDTF">2026-01-02T08:51:00Z</dcterms:created>
  <dcterms:modified xsi:type="dcterms:W3CDTF">2026-01-05T10:03:00Z</dcterms:modified>
</cp:coreProperties>
</file>